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F3C" w:rsidRPr="003A77DC" w:rsidRDefault="003A77DC" w:rsidP="003A77DC">
      <w:pPr>
        <w:shd w:val="clear" w:color="auto" w:fill="FFFFFF"/>
        <w:jc w:val="center"/>
        <w:rPr>
          <w:b/>
          <w:bCs/>
          <w:color w:val="000000"/>
        </w:rPr>
      </w:pPr>
      <w:r w:rsidRPr="003A77DC">
        <w:rPr>
          <w:b/>
          <w:bCs/>
          <w:color w:val="000000"/>
        </w:rPr>
        <w:t>МБОУ «Куркинская ООШ»</w:t>
      </w:r>
    </w:p>
    <w:p w:rsidR="00DC1F3C" w:rsidRPr="003A77DC" w:rsidRDefault="00DC1F3C" w:rsidP="00DC1F3C">
      <w:pPr>
        <w:shd w:val="clear" w:color="auto" w:fill="FFFFFF"/>
        <w:jc w:val="center"/>
        <w:rPr>
          <w:b/>
          <w:bCs/>
          <w:color w:val="000000"/>
        </w:rPr>
      </w:pPr>
    </w:p>
    <w:p w:rsidR="00DC1F3C" w:rsidRPr="003A77DC" w:rsidRDefault="00DC1F3C" w:rsidP="00DC1F3C">
      <w:pPr>
        <w:shd w:val="clear" w:color="auto" w:fill="FFFFFF"/>
        <w:jc w:val="center"/>
        <w:rPr>
          <w:b/>
          <w:bCs/>
          <w:color w:val="000000"/>
        </w:rPr>
      </w:pPr>
    </w:p>
    <w:p w:rsidR="00DC1F3C" w:rsidRPr="003A77DC" w:rsidRDefault="00DC1F3C" w:rsidP="00DC1F3C">
      <w:pPr>
        <w:shd w:val="clear" w:color="auto" w:fill="FFFFFF"/>
        <w:jc w:val="center"/>
        <w:rPr>
          <w:b/>
          <w:bCs/>
          <w:color w:val="000000"/>
        </w:rPr>
      </w:pPr>
    </w:p>
    <w:p w:rsidR="00DC1F3C" w:rsidRDefault="00DC1F3C" w:rsidP="00DC1F3C">
      <w:pPr>
        <w:shd w:val="clear" w:color="auto" w:fill="FFFFFF"/>
        <w:jc w:val="center"/>
        <w:rPr>
          <w:b/>
          <w:bCs/>
          <w:color w:val="000000"/>
        </w:rPr>
      </w:pPr>
    </w:p>
    <w:p w:rsidR="003A77DC" w:rsidRDefault="003A77DC" w:rsidP="00DC1F3C">
      <w:pPr>
        <w:shd w:val="clear" w:color="auto" w:fill="FFFFFF"/>
        <w:jc w:val="center"/>
        <w:rPr>
          <w:b/>
          <w:bCs/>
          <w:color w:val="000000"/>
        </w:rPr>
      </w:pPr>
    </w:p>
    <w:p w:rsidR="003A77DC" w:rsidRDefault="003A77DC" w:rsidP="00DC1F3C">
      <w:pPr>
        <w:shd w:val="clear" w:color="auto" w:fill="FFFFFF"/>
        <w:jc w:val="center"/>
        <w:rPr>
          <w:b/>
          <w:bCs/>
          <w:color w:val="000000"/>
        </w:rPr>
      </w:pPr>
    </w:p>
    <w:p w:rsidR="003A77DC" w:rsidRPr="003A77DC" w:rsidRDefault="003A77DC" w:rsidP="00DC1F3C">
      <w:pPr>
        <w:shd w:val="clear" w:color="auto" w:fill="FFFFFF"/>
        <w:jc w:val="center"/>
        <w:rPr>
          <w:b/>
          <w:bCs/>
          <w:color w:val="000000"/>
        </w:rPr>
      </w:pPr>
    </w:p>
    <w:p w:rsidR="00DC1F3C" w:rsidRPr="003A77DC" w:rsidRDefault="00DC1F3C" w:rsidP="00DC1F3C">
      <w:pPr>
        <w:shd w:val="clear" w:color="auto" w:fill="FFFFFF"/>
        <w:jc w:val="center"/>
        <w:rPr>
          <w:b/>
          <w:bCs/>
          <w:color w:val="000000"/>
        </w:rPr>
      </w:pPr>
      <w:r w:rsidRPr="003A77DC">
        <w:rPr>
          <w:b/>
          <w:bCs/>
          <w:color w:val="000000"/>
        </w:rPr>
        <w:t>Доклад</w:t>
      </w:r>
      <w:r w:rsidR="00FD0BCE">
        <w:rPr>
          <w:b/>
          <w:bCs/>
          <w:color w:val="000000"/>
        </w:rPr>
        <w:t xml:space="preserve"> на педагогическом совете</w:t>
      </w:r>
      <w:r w:rsidRPr="003A77DC">
        <w:rPr>
          <w:b/>
          <w:bCs/>
          <w:color w:val="000000"/>
        </w:rPr>
        <w:t xml:space="preserve"> на тему:</w:t>
      </w:r>
    </w:p>
    <w:p w:rsidR="00662D5E" w:rsidRDefault="00DC1F3C" w:rsidP="00DC1F3C">
      <w:pPr>
        <w:pStyle w:val="a5"/>
        <w:spacing w:after="0" w:line="240" w:lineRule="auto"/>
        <w:ind w:left="0"/>
        <w:jc w:val="center"/>
        <w:rPr>
          <w:rFonts w:ascii="Times New Roman" w:hAnsi="Times New Roman" w:cs="Times New Roman"/>
          <w:b/>
          <w:sz w:val="24"/>
          <w:szCs w:val="24"/>
        </w:rPr>
      </w:pPr>
      <w:r w:rsidRPr="003A77DC">
        <w:rPr>
          <w:rFonts w:ascii="Times New Roman" w:hAnsi="Times New Roman" w:cs="Times New Roman"/>
          <w:b/>
          <w:sz w:val="24"/>
          <w:szCs w:val="24"/>
        </w:rPr>
        <w:t>«Использова</w:t>
      </w:r>
      <w:r w:rsidR="00662D5E">
        <w:rPr>
          <w:rFonts w:ascii="Times New Roman" w:hAnsi="Times New Roman" w:cs="Times New Roman"/>
          <w:b/>
          <w:sz w:val="24"/>
          <w:szCs w:val="24"/>
        </w:rPr>
        <w:t>ние оценочных процедур (ОГЭ, ВПР</w:t>
      </w:r>
      <w:r w:rsidRPr="003A77DC">
        <w:rPr>
          <w:rFonts w:ascii="Times New Roman" w:hAnsi="Times New Roman" w:cs="Times New Roman"/>
          <w:b/>
          <w:sz w:val="24"/>
          <w:szCs w:val="24"/>
        </w:rPr>
        <w:t xml:space="preserve">) </w:t>
      </w:r>
    </w:p>
    <w:p w:rsidR="00DC1F3C" w:rsidRPr="003A77DC" w:rsidRDefault="00DC1F3C" w:rsidP="00DC1F3C">
      <w:pPr>
        <w:pStyle w:val="a5"/>
        <w:spacing w:after="0" w:line="240" w:lineRule="auto"/>
        <w:ind w:left="0"/>
        <w:jc w:val="center"/>
        <w:rPr>
          <w:rFonts w:ascii="Times New Roman" w:hAnsi="Times New Roman" w:cs="Times New Roman"/>
          <w:b/>
          <w:sz w:val="24"/>
          <w:szCs w:val="24"/>
        </w:rPr>
      </w:pPr>
      <w:r w:rsidRPr="003A77DC">
        <w:rPr>
          <w:rFonts w:ascii="Times New Roman" w:hAnsi="Times New Roman" w:cs="Times New Roman"/>
          <w:b/>
          <w:sz w:val="24"/>
          <w:szCs w:val="24"/>
        </w:rPr>
        <w:t>в повышении качества образовательного процесса»</w:t>
      </w:r>
    </w:p>
    <w:p w:rsidR="00DC1F3C" w:rsidRPr="003A77DC" w:rsidRDefault="00DC1F3C" w:rsidP="00DC1F3C">
      <w:pPr>
        <w:shd w:val="clear" w:color="auto" w:fill="FFFFFF"/>
        <w:jc w:val="center"/>
        <w:rPr>
          <w:b/>
          <w:bCs/>
          <w:color w:val="000000"/>
        </w:rPr>
      </w:pPr>
    </w:p>
    <w:p w:rsidR="00DC1F3C" w:rsidRPr="003A77DC" w:rsidRDefault="00DC1F3C" w:rsidP="00DC1F3C">
      <w:pPr>
        <w:shd w:val="clear" w:color="auto" w:fill="FFFFFF"/>
        <w:jc w:val="center"/>
        <w:rPr>
          <w:rFonts w:ascii="Calibri" w:hAnsi="Calibri"/>
          <w:color w:val="000000"/>
        </w:rPr>
      </w:pPr>
    </w:p>
    <w:p w:rsidR="00DC1F3C" w:rsidRPr="003A77DC" w:rsidRDefault="00DC1F3C" w:rsidP="00DC1F3C">
      <w:pPr>
        <w:shd w:val="clear" w:color="auto" w:fill="FFFFFF"/>
        <w:jc w:val="right"/>
        <w:rPr>
          <w:color w:val="000000"/>
        </w:rPr>
      </w:pPr>
    </w:p>
    <w:p w:rsidR="00DC1F3C" w:rsidRPr="003A77DC" w:rsidRDefault="00DC1F3C" w:rsidP="00DC1F3C">
      <w:pPr>
        <w:shd w:val="clear" w:color="auto" w:fill="FFFFFF"/>
        <w:jc w:val="right"/>
        <w:rPr>
          <w:color w:val="000000"/>
        </w:rPr>
      </w:pPr>
    </w:p>
    <w:p w:rsidR="00DC1F3C" w:rsidRPr="003A77DC" w:rsidRDefault="00DC1F3C" w:rsidP="00DC1F3C">
      <w:pPr>
        <w:shd w:val="clear" w:color="auto" w:fill="FFFFFF"/>
        <w:jc w:val="right"/>
        <w:rPr>
          <w:color w:val="000000"/>
        </w:rPr>
      </w:pPr>
    </w:p>
    <w:p w:rsidR="00DC1F3C" w:rsidRPr="003A77DC" w:rsidRDefault="00DC1F3C" w:rsidP="00DC1F3C">
      <w:pPr>
        <w:shd w:val="clear" w:color="auto" w:fill="FFFFFF"/>
        <w:jc w:val="right"/>
        <w:rPr>
          <w:color w:val="000000"/>
        </w:rPr>
      </w:pPr>
    </w:p>
    <w:p w:rsidR="00DC1F3C" w:rsidRPr="003A77DC" w:rsidRDefault="00DC1F3C" w:rsidP="00DC1F3C">
      <w:pPr>
        <w:shd w:val="clear" w:color="auto" w:fill="FFFFFF"/>
        <w:jc w:val="right"/>
        <w:rPr>
          <w:color w:val="000000"/>
        </w:rPr>
      </w:pPr>
    </w:p>
    <w:p w:rsidR="00DC1F3C" w:rsidRPr="003A77DC" w:rsidRDefault="00DC1F3C" w:rsidP="00DC1F3C">
      <w:pPr>
        <w:shd w:val="clear" w:color="auto" w:fill="FFFFFF"/>
        <w:jc w:val="right"/>
        <w:rPr>
          <w:color w:val="000000"/>
        </w:rPr>
      </w:pPr>
    </w:p>
    <w:p w:rsidR="00DC1F3C" w:rsidRPr="003A77DC" w:rsidRDefault="00DC1F3C" w:rsidP="00DC1F3C">
      <w:pPr>
        <w:shd w:val="clear" w:color="auto" w:fill="FFFFFF"/>
        <w:rPr>
          <w:color w:val="000000"/>
        </w:rPr>
      </w:pPr>
    </w:p>
    <w:p w:rsidR="00DC1F3C" w:rsidRPr="003A77DC" w:rsidRDefault="00DC1F3C" w:rsidP="00DC1F3C">
      <w:pPr>
        <w:shd w:val="clear" w:color="auto" w:fill="FFFFFF"/>
        <w:rPr>
          <w:color w:val="000000"/>
        </w:rPr>
      </w:pPr>
    </w:p>
    <w:p w:rsidR="00DC1F3C" w:rsidRPr="003A77DC" w:rsidRDefault="00DC1F3C" w:rsidP="00DC1F3C">
      <w:pPr>
        <w:shd w:val="clear" w:color="auto" w:fill="FFFFFF"/>
        <w:rPr>
          <w:color w:val="000000"/>
        </w:rPr>
      </w:pPr>
    </w:p>
    <w:p w:rsidR="00DC1F3C" w:rsidRPr="003A77DC" w:rsidRDefault="00DC1F3C" w:rsidP="00DC1F3C">
      <w:pPr>
        <w:shd w:val="clear" w:color="auto" w:fill="FFFFFF"/>
        <w:rPr>
          <w:color w:val="000000"/>
        </w:rPr>
      </w:pPr>
    </w:p>
    <w:p w:rsidR="00DC1F3C" w:rsidRPr="003A77DC" w:rsidRDefault="00DC1F3C" w:rsidP="00DC1F3C">
      <w:pPr>
        <w:shd w:val="clear" w:color="auto" w:fill="FFFFFF"/>
        <w:rPr>
          <w:color w:val="000000"/>
        </w:rPr>
      </w:pPr>
    </w:p>
    <w:p w:rsidR="00DC1F3C" w:rsidRPr="003A77DC" w:rsidRDefault="00DC1F3C" w:rsidP="00DC1F3C">
      <w:pPr>
        <w:shd w:val="clear" w:color="auto" w:fill="FFFFFF"/>
        <w:rPr>
          <w:color w:val="000000"/>
        </w:rPr>
      </w:pPr>
    </w:p>
    <w:p w:rsidR="00DC1F3C" w:rsidRPr="003A77DC" w:rsidRDefault="00DC1F3C" w:rsidP="00DC1F3C">
      <w:pPr>
        <w:shd w:val="clear" w:color="auto" w:fill="FFFFFF"/>
        <w:rPr>
          <w:rFonts w:ascii="Calibri" w:hAnsi="Calibri"/>
          <w:color w:val="000000"/>
        </w:rPr>
      </w:pPr>
      <w:r w:rsidRPr="003A77DC">
        <w:rPr>
          <w:color w:val="000000"/>
        </w:rPr>
        <w:t xml:space="preserve">                                                                                                   Подготовила:</w:t>
      </w:r>
    </w:p>
    <w:p w:rsidR="00DC1F3C" w:rsidRPr="003A77DC" w:rsidRDefault="008E7084" w:rsidP="003A77DC">
      <w:pPr>
        <w:shd w:val="clear" w:color="auto" w:fill="FFFFFF"/>
        <w:ind w:left="4248" w:firstLine="708"/>
        <w:jc w:val="center"/>
        <w:rPr>
          <w:rFonts w:ascii="Calibri" w:hAnsi="Calibri"/>
          <w:color w:val="000000"/>
        </w:rPr>
      </w:pPr>
      <w:r w:rsidRPr="003A77DC">
        <w:rPr>
          <w:color w:val="000000"/>
        </w:rPr>
        <w:t>зам. директора по УВР</w:t>
      </w:r>
    </w:p>
    <w:p w:rsidR="00DC1F3C" w:rsidRPr="003A77DC" w:rsidRDefault="008E7084" w:rsidP="00B8433A">
      <w:pPr>
        <w:shd w:val="clear" w:color="auto" w:fill="FFFFFF"/>
        <w:jc w:val="center"/>
        <w:rPr>
          <w:rFonts w:ascii="Calibri" w:hAnsi="Calibri"/>
          <w:color w:val="000000"/>
        </w:rPr>
      </w:pPr>
      <w:r w:rsidRPr="003A77DC">
        <w:rPr>
          <w:color w:val="000000"/>
        </w:rPr>
        <w:t xml:space="preserve">                                                                                        </w:t>
      </w:r>
      <w:r w:rsidR="003A77DC">
        <w:rPr>
          <w:color w:val="000000"/>
        </w:rPr>
        <w:t>Шалкиева М.В.</w:t>
      </w:r>
      <w:r w:rsidR="00DC1F3C" w:rsidRPr="003A77DC">
        <w:rPr>
          <w:color w:val="000000"/>
        </w:rPr>
        <w:t>.</w:t>
      </w:r>
    </w:p>
    <w:p w:rsidR="00DC1F3C" w:rsidRPr="003A77DC" w:rsidRDefault="00DC1F3C" w:rsidP="00A46DB6">
      <w:pPr>
        <w:pStyle w:val="a5"/>
        <w:ind w:left="0"/>
        <w:jc w:val="center"/>
        <w:rPr>
          <w:sz w:val="24"/>
          <w:szCs w:val="24"/>
        </w:rPr>
      </w:pPr>
    </w:p>
    <w:p w:rsidR="00DC1F3C" w:rsidRPr="003A77DC" w:rsidRDefault="00DC1F3C" w:rsidP="00A46DB6">
      <w:pPr>
        <w:pStyle w:val="a5"/>
        <w:ind w:left="0"/>
        <w:jc w:val="center"/>
        <w:rPr>
          <w:sz w:val="24"/>
          <w:szCs w:val="24"/>
        </w:rPr>
      </w:pPr>
    </w:p>
    <w:p w:rsidR="00A46DB6" w:rsidRPr="003A77DC" w:rsidRDefault="00A46DB6" w:rsidP="00A74C74">
      <w:pPr>
        <w:ind w:firstLine="709"/>
        <w:jc w:val="right"/>
        <w:rPr>
          <w:b/>
          <w:i/>
        </w:rPr>
      </w:pPr>
    </w:p>
    <w:p w:rsidR="00DC1F3C" w:rsidRDefault="00DC1F3C" w:rsidP="00A74C74">
      <w:pPr>
        <w:ind w:firstLine="709"/>
        <w:jc w:val="right"/>
        <w:rPr>
          <w:b/>
          <w:i/>
        </w:rPr>
      </w:pPr>
    </w:p>
    <w:p w:rsidR="003A77DC" w:rsidRDefault="003A77DC" w:rsidP="00A74C74">
      <w:pPr>
        <w:ind w:firstLine="709"/>
        <w:jc w:val="right"/>
        <w:rPr>
          <w:b/>
          <w:i/>
        </w:rPr>
      </w:pPr>
    </w:p>
    <w:p w:rsidR="003A77DC" w:rsidRDefault="003A77DC" w:rsidP="00A74C74">
      <w:pPr>
        <w:ind w:firstLine="709"/>
        <w:jc w:val="right"/>
        <w:rPr>
          <w:b/>
          <w:i/>
        </w:rPr>
      </w:pPr>
    </w:p>
    <w:p w:rsidR="003A77DC" w:rsidRDefault="003A77DC" w:rsidP="00A74C74">
      <w:pPr>
        <w:ind w:firstLine="709"/>
        <w:jc w:val="right"/>
        <w:rPr>
          <w:b/>
          <w:i/>
        </w:rPr>
      </w:pPr>
    </w:p>
    <w:p w:rsidR="003A77DC" w:rsidRDefault="003A77DC" w:rsidP="00A74C74">
      <w:pPr>
        <w:ind w:firstLine="709"/>
        <w:jc w:val="right"/>
        <w:rPr>
          <w:b/>
          <w:i/>
        </w:rPr>
      </w:pPr>
    </w:p>
    <w:p w:rsidR="003A77DC" w:rsidRDefault="003A77DC" w:rsidP="00A74C74">
      <w:pPr>
        <w:ind w:firstLine="709"/>
        <w:jc w:val="right"/>
        <w:rPr>
          <w:b/>
          <w:i/>
        </w:rPr>
      </w:pPr>
    </w:p>
    <w:p w:rsidR="003A77DC" w:rsidRDefault="003A77DC" w:rsidP="00A74C74">
      <w:pPr>
        <w:ind w:firstLine="709"/>
        <w:jc w:val="right"/>
        <w:rPr>
          <w:b/>
          <w:i/>
        </w:rPr>
      </w:pPr>
    </w:p>
    <w:p w:rsidR="003A77DC" w:rsidRDefault="003A77DC" w:rsidP="00A74C74">
      <w:pPr>
        <w:ind w:firstLine="709"/>
        <w:jc w:val="right"/>
        <w:rPr>
          <w:b/>
          <w:i/>
        </w:rPr>
      </w:pPr>
    </w:p>
    <w:p w:rsidR="003A77DC" w:rsidRDefault="003A77DC" w:rsidP="00A74C74">
      <w:pPr>
        <w:ind w:firstLine="709"/>
        <w:jc w:val="right"/>
        <w:rPr>
          <w:b/>
          <w:i/>
        </w:rPr>
      </w:pPr>
    </w:p>
    <w:p w:rsidR="003A77DC" w:rsidRDefault="003A77DC" w:rsidP="00A74C74">
      <w:pPr>
        <w:ind w:firstLine="709"/>
        <w:jc w:val="right"/>
        <w:rPr>
          <w:b/>
          <w:i/>
        </w:rPr>
      </w:pPr>
    </w:p>
    <w:p w:rsidR="003A77DC" w:rsidRDefault="003A77DC" w:rsidP="00A74C74">
      <w:pPr>
        <w:ind w:firstLine="709"/>
        <w:jc w:val="right"/>
        <w:rPr>
          <w:b/>
          <w:i/>
        </w:rPr>
      </w:pPr>
    </w:p>
    <w:p w:rsidR="003A77DC" w:rsidRDefault="003A77DC" w:rsidP="00A74C74">
      <w:pPr>
        <w:ind w:firstLine="709"/>
        <w:jc w:val="right"/>
        <w:rPr>
          <w:b/>
          <w:i/>
        </w:rPr>
      </w:pPr>
    </w:p>
    <w:p w:rsidR="003A77DC" w:rsidRDefault="003A77DC" w:rsidP="00A74C74">
      <w:pPr>
        <w:ind w:firstLine="709"/>
        <w:jc w:val="right"/>
        <w:rPr>
          <w:b/>
          <w:i/>
        </w:rPr>
      </w:pPr>
    </w:p>
    <w:p w:rsidR="003A77DC" w:rsidRDefault="003A77DC" w:rsidP="00A74C74">
      <w:pPr>
        <w:ind w:firstLine="709"/>
        <w:jc w:val="right"/>
        <w:rPr>
          <w:b/>
          <w:i/>
        </w:rPr>
      </w:pPr>
    </w:p>
    <w:p w:rsidR="003A77DC" w:rsidRPr="003A77DC" w:rsidRDefault="003A77DC" w:rsidP="00A74C74">
      <w:pPr>
        <w:ind w:firstLine="709"/>
        <w:jc w:val="right"/>
        <w:rPr>
          <w:b/>
          <w:i/>
        </w:rPr>
      </w:pPr>
    </w:p>
    <w:p w:rsidR="00A46DB6" w:rsidRPr="003A77DC" w:rsidRDefault="00A46DB6" w:rsidP="00A74C74">
      <w:pPr>
        <w:ind w:firstLine="709"/>
        <w:jc w:val="right"/>
        <w:rPr>
          <w:b/>
          <w:i/>
        </w:rPr>
      </w:pPr>
    </w:p>
    <w:p w:rsidR="00A46DB6" w:rsidRPr="003A77DC" w:rsidRDefault="003A77DC" w:rsidP="00C86C79">
      <w:pPr>
        <w:ind w:firstLine="709"/>
        <w:jc w:val="center"/>
      </w:pPr>
      <w:bookmarkStart w:id="0" w:name="_GoBack"/>
      <w:bookmarkEnd w:id="0"/>
      <w:r>
        <w:t>2020</w:t>
      </w:r>
    </w:p>
    <w:p w:rsidR="00A46DB6" w:rsidRDefault="00A46DB6" w:rsidP="00A74C74">
      <w:pPr>
        <w:ind w:firstLine="709"/>
        <w:jc w:val="right"/>
        <w:rPr>
          <w:b/>
          <w:i/>
        </w:rPr>
      </w:pPr>
    </w:p>
    <w:p w:rsidR="003A77DC" w:rsidRPr="003A77DC" w:rsidRDefault="003A77DC" w:rsidP="00A74C74">
      <w:pPr>
        <w:ind w:firstLine="709"/>
        <w:jc w:val="right"/>
        <w:rPr>
          <w:b/>
          <w:i/>
        </w:rPr>
      </w:pPr>
    </w:p>
    <w:p w:rsidR="00A74C74" w:rsidRPr="003A77DC" w:rsidRDefault="00A74C74" w:rsidP="00A74C74">
      <w:pPr>
        <w:ind w:firstLine="709"/>
        <w:jc w:val="right"/>
        <w:rPr>
          <w:b/>
          <w:i/>
        </w:rPr>
      </w:pPr>
      <w:r w:rsidRPr="003A77DC">
        <w:rPr>
          <w:b/>
          <w:i/>
        </w:rPr>
        <w:lastRenderedPageBreak/>
        <w:t>Мы должны научиться измерять то, что считаем важным,ането,чтолегкоизмерить</w:t>
      </w:r>
    </w:p>
    <w:p w:rsidR="00A74C74" w:rsidRPr="003A77DC" w:rsidRDefault="00A74C74" w:rsidP="00A74C74">
      <w:pPr>
        <w:ind w:firstLine="709"/>
        <w:jc w:val="right"/>
        <w:rPr>
          <w:b/>
          <w:i/>
        </w:rPr>
      </w:pPr>
      <w:r w:rsidRPr="003A77DC">
        <w:rPr>
          <w:b/>
          <w:i/>
        </w:rPr>
        <w:t>А.Эйнштейн</w:t>
      </w:r>
    </w:p>
    <w:p w:rsidR="00A74C74" w:rsidRPr="003A77DC" w:rsidRDefault="00A74C74" w:rsidP="00A74C74">
      <w:pPr>
        <w:ind w:firstLine="709"/>
        <w:jc w:val="right"/>
        <w:rPr>
          <w:b/>
          <w:i/>
        </w:rPr>
      </w:pPr>
      <w:r w:rsidRPr="003A77DC">
        <w:rPr>
          <w:b/>
          <w:i/>
        </w:rPr>
        <w:t xml:space="preserve">Измеряй измеримое и делай неизмеримое измеримым </w:t>
      </w:r>
    </w:p>
    <w:p w:rsidR="00A74C74" w:rsidRPr="003A77DC" w:rsidRDefault="00A74C74" w:rsidP="00A74C74">
      <w:pPr>
        <w:ind w:firstLine="709"/>
        <w:jc w:val="right"/>
        <w:rPr>
          <w:b/>
          <w:i/>
        </w:rPr>
      </w:pPr>
      <w:r w:rsidRPr="003A77DC">
        <w:rPr>
          <w:b/>
          <w:i/>
        </w:rPr>
        <w:t>Г. Галилей</w:t>
      </w:r>
    </w:p>
    <w:p w:rsidR="00A74C74" w:rsidRPr="003A77DC" w:rsidRDefault="00A74C74" w:rsidP="00A74C74">
      <w:pPr>
        <w:spacing w:line="276" w:lineRule="auto"/>
        <w:jc w:val="both"/>
      </w:pPr>
    </w:p>
    <w:p w:rsidR="00A74C74" w:rsidRPr="003A77DC" w:rsidRDefault="00A74C74" w:rsidP="00662D5E">
      <w:pPr>
        <w:ind w:firstLine="567"/>
        <w:jc w:val="both"/>
      </w:pPr>
      <w:r w:rsidRPr="003A77DC">
        <w:t xml:space="preserve">Проблема качества образования всегда была в центре внимания российской педагогики. Управление качеством образования невозможно без адекватной его оценки. В последнее десятилетие разработка подходов к оценке качества образования осуществляется посредством участия в международных сопоставительных исследованиях качества образования (PIRL, TIMSS, PISA; ICILS, ICCS, AHELO, PIAAC, </w:t>
      </w:r>
      <w:r w:rsidRPr="003A77DC">
        <w:rPr>
          <w:lang w:val="en-US"/>
        </w:rPr>
        <w:t>TALIS</w:t>
      </w:r>
      <w:r w:rsidRPr="003A77DC">
        <w:t xml:space="preserve"> и др.), </w:t>
      </w:r>
      <w:r w:rsidRPr="003A77DC">
        <w:rPr>
          <w:color w:val="000000"/>
        </w:rPr>
        <w:t xml:space="preserve">осуществления </w:t>
      </w:r>
      <w:r w:rsidRPr="003A77DC">
        <w:t>всероссийских, региональных</w:t>
      </w:r>
      <w:r w:rsidRPr="003A77DC">
        <w:rPr>
          <w:color w:val="000000"/>
        </w:rPr>
        <w:t xml:space="preserve">мониторингов системы образования, </w:t>
      </w:r>
      <w:r w:rsidRPr="003A77DC">
        <w:t xml:space="preserve">государственной итоговой аттестации обучающихся основной и средней школы, </w:t>
      </w:r>
      <w:r w:rsidRPr="003A77DC">
        <w:rPr>
          <w:color w:val="000000"/>
        </w:rPr>
        <w:t xml:space="preserve"> реализации мероприятий национальных исследований качества образования (НИКО), </w:t>
      </w:r>
      <w:r w:rsidRPr="003A77DC">
        <w:t>в рамках введения Всероссийский проверочных работ, а также посредством научно-практических разработок, осуществляемых как на федеральном, так и на региональном уровнях.</w:t>
      </w:r>
    </w:p>
    <w:p w:rsidR="00854AC3" w:rsidRPr="003A77DC" w:rsidRDefault="00A74C74" w:rsidP="00662D5E">
      <w:pPr>
        <w:ind w:firstLine="567"/>
        <w:jc w:val="both"/>
        <w:rPr>
          <w:bCs/>
          <w:iCs/>
        </w:rPr>
      </w:pPr>
      <w:r w:rsidRPr="003A77DC">
        <w:t>Система оценки качества образованиявключает внутреннюю и внешнюю системы оценивания, которые взаимодействуют, взаимодополняют, взаимо</w:t>
      </w:r>
      <w:r w:rsidR="008C7CDD" w:rsidRPr="003A77DC">
        <w:t xml:space="preserve"> </w:t>
      </w:r>
      <w:r w:rsidRPr="003A77DC">
        <w:t>обуславливают</w:t>
      </w:r>
      <w:r w:rsidR="008C7CDD" w:rsidRPr="003A77DC">
        <w:t xml:space="preserve"> </w:t>
      </w:r>
      <w:r w:rsidRPr="003A77DC">
        <w:t xml:space="preserve">друг друга. Внешняя система оценивания качества образования служит обеспечению гарантии качества образования посредством проведения </w:t>
      </w:r>
      <w:r w:rsidRPr="003A77DC">
        <w:rPr>
          <w:bCs/>
        </w:rPr>
        <w:t>г</w:t>
      </w:r>
      <w:r w:rsidRPr="003A77DC">
        <w:rPr>
          <w:bCs/>
          <w:iCs/>
        </w:rPr>
        <w:t xml:space="preserve">осударственной аккредитации, </w:t>
      </w:r>
      <w:r w:rsidRPr="003A77DC">
        <w:t>лицензирования,</w:t>
      </w:r>
      <w:r w:rsidRPr="003A77DC">
        <w:rPr>
          <w:bCs/>
          <w:iCs/>
        </w:rPr>
        <w:t xml:space="preserve"> государственного контроля качества образования, государственного надзора в образовании, педагогической экспертизы, </w:t>
      </w:r>
      <w:r w:rsidRPr="003A77DC">
        <w:rPr>
          <w:bCs/>
        </w:rPr>
        <w:t xml:space="preserve">независимой оценки качества образования, общественной и общественно-профессиональной аккредитации, </w:t>
      </w:r>
      <w:r w:rsidRPr="003A77DC">
        <w:rPr>
          <w:bCs/>
          <w:iCs/>
        </w:rPr>
        <w:t>государственной итоговой аттестации,</w:t>
      </w:r>
      <w:r w:rsidRPr="003A77DC">
        <w:rPr>
          <w:bCs/>
        </w:rPr>
        <w:t xml:space="preserve"> а также</w:t>
      </w:r>
      <w:r w:rsidRPr="003A77DC">
        <w:rPr>
          <w:bCs/>
          <w:iCs/>
        </w:rPr>
        <w:t xml:space="preserve"> посредством обеспечения информационной открытости системы.</w:t>
      </w:r>
    </w:p>
    <w:p w:rsidR="002E7E6D" w:rsidRPr="003A77DC" w:rsidRDefault="002E7E6D" w:rsidP="00662D5E">
      <w:pPr>
        <w:ind w:firstLine="709"/>
        <w:jc w:val="both"/>
        <w:textAlignment w:val="top"/>
      </w:pPr>
      <w:r w:rsidRPr="003A77DC">
        <w:t xml:space="preserve">Общероссийская система оценки качества общего образования (ОСОКОО) регламентирует создание внутренней системы оценки качества образования (ВСОКО), определяя одним из базовых принципов оценки качества в общем образовании – сопоставление внешней оценки и самооценки субъекта образовательной деятельности.  В Концепции ОСОКОО впервые введено понятие </w:t>
      </w:r>
      <w:r w:rsidRPr="003A77DC">
        <w:rPr>
          <w:bCs/>
          <w:iCs/>
        </w:rPr>
        <w:t>внутришкольное и внутриклассное</w:t>
      </w:r>
      <w:r w:rsidRPr="003A77DC">
        <w:t xml:space="preserve"> оценивание, включающее такие оценочные процедуры как критериальное оценивание, накопительное оценивание, оценка индивидуального прогресса обучающихся. Формирование системы оценки качества образования на уровне образовательной организации становится первоочередной задачей образовательной практики.</w:t>
      </w:r>
    </w:p>
    <w:p w:rsidR="002E7E6D" w:rsidRPr="003A77DC" w:rsidRDefault="002E7E6D" w:rsidP="00662D5E">
      <w:pPr>
        <w:ind w:firstLine="709"/>
        <w:jc w:val="both"/>
        <w:textAlignment w:val="top"/>
        <w:rPr>
          <w:color w:val="000000"/>
        </w:rPr>
      </w:pPr>
      <w:r w:rsidRPr="003A77DC">
        <w:rPr>
          <w:color w:val="000000"/>
        </w:rPr>
        <w:t>Создание общероссийской системы оценки качества образования (ОСОКО) принадл</w:t>
      </w:r>
      <w:r w:rsidR="00A810BE" w:rsidRPr="003A77DC">
        <w:rPr>
          <w:color w:val="000000"/>
        </w:rPr>
        <w:t>ежит к числу приоритетных задач</w:t>
      </w:r>
      <w:r w:rsidR="008C7CDD" w:rsidRPr="003A77DC">
        <w:rPr>
          <w:color w:val="000000"/>
        </w:rPr>
        <w:t xml:space="preserve"> </w:t>
      </w:r>
      <w:r w:rsidRPr="003A77DC">
        <w:rPr>
          <w:color w:val="000000"/>
        </w:rPr>
        <w:t>национальной  образовательной политики, направленной на интеллектуальное, духовно-нравственное, творческое, физическое и профессиональное развитие человека. ОСОКО служит совершенствованию системы управления качеством образования, обеспечению участников образовательного процесса и общества в целом объективной информацией о состоянии системы образования на различных уровнях и тенденциях ее развития.</w:t>
      </w:r>
    </w:p>
    <w:p w:rsidR="002E7E6D" w:rsidRPr="003A77DC" w:rsidRDefault="002E7E6D" w:rsidP="00662D5E">
      <w:pPr>
        <w:ind w:firstLine="709"/>
        <w:jc w:val="both"/>
        <w:textAlignment w:val="top"/>
        <w:rPr>
          <w:color w:val="000000"/>
        </w:rPr>
      </w:pPr>
      <w:r w:rsidRPr="003A77DC">
        <w:rPr>
          <w:color w:val="000000"/>
        </w:rPr>
        <w:t>Под общероссийской системой оценки качества образования понимается совокупность организационных и функциональных структур, норм и правил, обеспечивающих основанную на единой концептуально-методологической базе оценку образовательных достижений обучающихся, эффективности деятельности образовательных учреждений и их систем, качества образовательных программ с учётом запросов основных потребителей образовательных услуг.</w:t>
      </w:r>
    </w:p>
    <w:p w:rsidR="002E7E6D" w:rsidRPr="003A77DC" w:rsidRDefault="002E7E6D" w:rsidP="00662D5E">
      <w:pPr>
        <w:ind w:firstLine="708"/>
        <w:jc w:val="both"/>
        <w:textAlignment w:val="top"/>
        <w:rPr>
          <w:color w:val="000000"/>
        </w:rPr>
      </w:pPr>
      <w:r w:rsidRPr="003A77DC">
        <w:rPr>
          <w:color w:val="000000"/>
        </w:rPr>
        <w:t xml:space="preserve">Исследователи проблемы создания, функционирования и развития общероссийской системы оценки качества образования В.А. Болотов, И.А. Вальдман, Г.С. Ковалева, М.А. Пинская называют следующие задачи  ОСОКО: </w:t>
      </w:r>
    </w:p>
    <w:p w:rsidR="002E7E6D" w:rsidRPr="003A77DC" w:rsidRDefault="002E7E6D" w:rsidP="00662D5E">
      <w:pPr>
        <w:ind w:firstLine="709"/>
        <w:jc w:val="both"/>
        <w:textAlignment w:val="top"/>
        <w:rPr>
          <w:color w:val="000000"/>
        </w:rPr>
      </w:pPr>
      <w:r w:rsidRPr="003A77DC">
        <w:rPr>
          <w:color w:val="000000"/>
        </w:rPr>
        <w:lastRenderedPageBreak/>
        <w:t>• обеспечение объективности и справедливости при приеме в образовательные учреждения;</w:t>
      </w:r>
    </w:p>
    <w:p w:rsidR="002E7E6D" w:rsidRPr="003A77DC" w:rsidRDefault="002E7E6D" w:rsidP="00662D5E">
      <w:pPr>
        <w:ind w:firstLine="709"/>
        <w:jc w:val="both"/>
        <w:textAlignment w:val="top"/>
        <w:rPr>
          <w:color w:val="000000"/>
        </w:rPr>
      </w:pPr>
      <w:r w:rsidRPr="003A77DC">
        <w:rPr>
          <w:color w:val="000000"/>
        </w:rPr>
        <w:t>• формирование единого образовательного пространства;</w:t>
      </w:r>
    </w:p>
    <w:p w:rsidR="002E7E6D" w:rsidRPr="003A77DC" w:rsidRDefault="002E7E6D" w:rsidP="00662D5E">
      <w:pPr>
        <w:ind w:firstLine="709"/>
        <w:jc w:val="both"/>
        <w:textAlignment w:val="top"/>
        <w:rPr>
          <w:color w:val="000000"/>
        </w:rPr>
      </w:pPr>
      <w:r w:rsidRPr="003A77DC">
        <w:rPr>
          <w:color w:val="000000"/>
        </w:rPr>
        <w:t>• повышение уровня информированности потребителей образовательных услуг для принятия жизненно важных решений (по продолжению образования или трудоустройству);</w:t>
      </w:r>
    </w:p>
    <w:p w:rsidR="002E7E6D" w:rsidRPr="003A77DC" w:rsidRDefault="002E7E6D" w:rsidP="00662D5E">
      <w:pPr>
        <w:ind w:firstLine="709"/>
        <w:jc w:val="both"/>
        <w:textAlignment w:val="top"/>
        <w:rPr>
          <w:color w:val="000000"/>
        </w:rPr>
      </w:pPr>
      <w:r w:rsidRPr="003A77DC">
        <w:rPr>
          <w:color w:val="000000"/>
        </w:rPr>
        <w:t>• принятие обоснованных управленческих решений по повышению качества образования органами управления образованием различных уровней;</w:t>
      </w:r>
    </w:p>
    <w:p w:rsidR="002E7E6D" w:rsidRPr="003A77DC" w:rsidRDefault="002E7E6D" w:rsidP="00662D5E">
      <w:pPr>
        <w:ind w:firstLine="709"/>
        <w:jc w:val="both"/>
        <w:textAlignment w:val="top"/>
        <w:rPr>
          <w:color w:val="000000"/>
        </w:rPr>
      </w:pPr>
      <w:r w:rsidRPr="003A77DC">
        <w:rPr>
          <w:color w:val="000000"/>
        </w:rPr>
        <w:t>• создание системы подготовки и повышения квалификации специалистов в области педагогических измерений и оценки качества образования.</w:t>
      </w:r>
    </w:p>
    <w:p w:rsidR="002E7E6D" w:rsidRPr="003A77DC" w:rsidRDefault="002E7E6D" w:rsidP="00FD0BCE">
      <w:pPr>
        <w:ind w:firstLine="709"/>
        <w:jc w:val="both"/>
        <w:textAlignment w:val="top"/>
        <w:rPr>
          <w:color w:val="000000"/>
        </w:rPr>
      </w:pPr>
      <w:r w:rsidRPr="003A77DC">
        <w:rPr>
          <w:color w:val="000000"/>
        </w:rPr>
        <w:t xml:space="preserve">В рамках создания ОСОКО значительная роль отводится совершенствованию системы оценки образовательных достижений учащихся. В настоящее время </w:t>
      </w:r>
      <w:r w:rsidR="00A810BE" w:rsidRPr="003A77DC">
        <w:rPr>
          <w:color w:val="000000"/>
        </w:rPr>
        <w:t xml:space="preserve">в России оценка образовательных </w:t>
      </w:r>
      <w:r w:rsidRPr="003A77DC">
        <w:rPr>
          <w:color w:val="000000"/>
        </w:rPr>
        <w:t>достижений</w:t>
      </w:r>
      <w:r w:rsidR="00FD0BCE">
        <w:rPr>
          <w:color w:val="000000"/>
        </w:rPr>
        <w:t xml:space="preserve"> учащихся осуществляется в ходе:</w:t>
      </w:r>
    </w:p>
    <w:p w:rsidR="002E7E6D" w:rsidRPr="003A77DC" w:rsidRDefault="002E7E6D" w:rsidP="00662D5E">
      <w:pPr>
        <w:ind w:firstLine="709"/>
        <w:jc w:val="both"/>
        <w:textAlignment w:val="top"/>
        <w:rPr>
          <w:color w:val="000000"/>
        </w:rPr>
      </w:pPr>
      <w:r w:rsidRPr="003A77DC">
        <w:rPr>
          <w:color w:val="000000"/>
        </w:rPr>
        <w:t>• государственной итоговой аттестации выпускников основной школы в новой независимой форме (ГИА</w:t>
      </w:r>
      <w:r w:rsidR="00854AC3" w:rsidRPr="003A77DC">
        <w:rPr>
          <w:color w:val="000000"/>
        </w:rPr>
        <w:t>-</w:t>
      </w:r>
      <w:r w:rsidRPr="003A77DC">
        <w:rPr>
          <w:color w:val="000000"/>
        </w:rPr>
        <w:t xml:space="preserve"> 9);</w:t>
      </w:r>
    </w:p>
    <w:p w:rsidR="002E7E6D" w:rsidRPr="003A77DC" w:rsidRDefault="002E7E6D" w:rsidP="00662D5E">
      <w:pPr>
        <w:ind w:firstLine="709"/>
        <w:jc w:val="both"/>
        <w:textAlignment w:val="top"/>
        <w:rPr>
          <w:color w:val="000000"/>
        </w:rPr>
      </w:pPr>
      <w:r w:rsidRPr="003A77DC">
        <w:rPr>
          <w:color w:val="000000"/>
        </w:rPr>
        <w:t>• международных сравнительных исследований (PISA, PIRLS, TIMSS и др.);</w:t>
      </w:r>
    </w:p>
    <w:p w:rsidR="002E7E6D" w:rsidRPr="003A77DC" w:rsidRDefault="002E7E6D" w:rsidP="00662D5E">
      <w:pPr>
        <w:ind w:firstLine="709"/>
        <w:jc w:val="both"/>
        <w:textAlignment w:val="top"/>
        <w:rPr>
          <w:color w:val="000000"/>
        </w:rPr>
      </w:pPr>
      <w:r w:rsidRPr="003A77DC">
        <w:rPr>
          <w:color w:val="000000"/>
        </w:rPr>
        <w:t>• мониторинговых исследований федерального и регионального уровней;</w:t>
      </w:r>
    </w:p>
    <w:p w:rsidR="002E7E6D" w:rsidRPr="003A77DC" w:rsidRDefault="002E7E6D" w:rsidP="00662D5E">
      <w:pPr>
        <w:ind w:firstLine="709"/>
        <w:jc w:val="both"/>
        <w:textAlignment w:val="top"/>
        <w:rPr>
          <w:color w:val="000000"/>
        </w:rPr>
      </w:pPr>
      <w:r w:rsidRPr="003A77DC">
        <w:rPr>
          <w:color w:val="000000"/>
        </w:rPr>
        <w:t>• аккредитации образовательныхучреждений;</w:t>
      </w:r>
    </w:p>
    <w:p w:rsidR="002E7E6D" w:rsidRPr="003A77DC" w:rsidRDefault="002E7E6D" w:rsidP="00662D5E">
      <w:pPr>
        <w:ind w:firstLine="709"/>
        <w:jc w:val="both"/>
        <w:textAlignment w:val="top"/>
        <w:rPr>
          <w:color w:val="000000"/>
        </w:rPr>
      </w:pPr>
      <w:r w:rsidRPr="003A77DC">
        <w:rPr>
          <w:color w:val="000000"/>
        </w:rPr>
        <w:t>• различных исследовательских проектов, проводимых отдельными научными коллективами и организациями страны;</w:t>
      </w:r>
    </w:p>
    <w:p w:rsidR="002E7E6D" w:rsidRPr="003A77DC" w:rsidRDefault="002E7E6D" w:rsidP="00662D5E">
      <w:pPr>
        <w:ind w:firstLine="709"/>
        <w:jc w:val="both"/>
        <w:textAlignment w:val="top"/>
        <w:rPr>
          <w:color w:val="000000"/>
        </w:rPr>
      </w:pPr>
      <w:r w:rsidRPr="003A77DC">
        <w:rPr>
          <w:color w:val="000000"/>
        </w:rPr>
        <w:t>• промежуточной аттестации учащихся, организуемой на уровне класса и школы.</w:t>
      </w:r>
    </w:p>
    <w:p w:rsidR="002E7E6D" w:rsidRPr="003A77DC" w:rsidRDefault="003A77DC" w:rsidP="00662D5E">
      <w:pPr>
        <w:shd w:val="clear" w:color="auto" w:fill="FFFFFF"/>
        <w:textAlignment w:val="baseline"/>
        <w:rPr>
          <w:color w:val="000000"/>
        </w:rPr>
      </w:pPr>
      <w:r>
        <w:rPr>
          <w:color w:val="000000"/>
        </w:rPr>
        <w:t>С 2018 по 2020</w:t>
      </w:r>
      <w:r w:rsidR="00854AC3" w:rsidRPr="003A77DC">
        <w:rPr>
          <w:color w:val="000000"/>
        </w:rPr>
        <w:t xml:space="preserve"> год</w:t>
      </w:r>
      <w:r w:rsidR="00A17DF4" w:rsidRPr="003A77DC">
        <w:rPr>
          <w:color w:val="000000"/>
        </w:rPr>
        <w:t xml:space="preserve"> в РФ будет проведена работа</w:t>
      </w:r>
      <w:r>
        <w:rPr>
          <w:color w:val="000000"/>
        </w:rPr>
        <w:t xml:space="preserve"> </w:t>
      </w:r>
      <w:r w:rsidR="00A17DF4" w:rsidRPr="003A77DC">
        <w:rPr>
          <w:color w:val="000000"/>
        </w:rPr>
        <w:t>по созданию Единой системы оценки качества образования (ЕСОКО).</w:t>
      </w:r>
    </w:p>
    <w:p w:rsidR="00854AC3" w:rsidRPr="003A77DC" w:rsidRDefault="00854AC3" w:rsidP="00662D5E">
      <w:pPr>
        <w:shd w:val="clear" w:color="auto" w:fill="FFFFFF"/>
        <w:textAlignment w:val="baseline"/>
        <w:rPr>
          <w:iCs/>
          <w:color w:val="555555"/>
          <w:bdr w:val="none" w:sz="0" w:space="0" w:color="auto" w:frame="1"/>
        </w:rPr>
      </w:pPr>
    </w:p>
    <w:p w:rsidR="00A17DF4" w:rsidRPr="003A77DC" w:rsidRDefault="00A17DF4" w:rsidP="00662D5E">
      <w:pPr>
        <w:shd w:val="clear" w:color="auto" w:fill="FFFFFF"/>
        <w:ind w:firstLine="709"/>
        <w:jc w:val="center"/>
        <w:textAlignment w:val="baseline"/>
        <w:rPr>
          <w:b/>
        </w:rPr>
      </w:pPr>
      <w:r w:rsidRPr="003A77DC">
        <w:rPr>
          <w:b/>
        </w:rPr>
        <w:t>Процедуры оценки качества образования (ОКО):</w:t>
      </w:r>
    </w:p>
    <w:p w:rsidR="00854AC3" w:rsidRPr="003A77DC" w:rsidRDefault="00854AC3" w:rsidP="00662D5E">
      <w:pPr>
        <w:pStyle w:val="Default"/>
      </w:pPr>
    </w:p>
    <w:p w:rsidR="00854AC3" w:rsidRPr="003A77DC" w:rsidRDefault="00854AC3" w:rsidP="00662D5E">
      <w:pPr>
        <w:pStyle w:val="Default"/>
        <w:rPr>
          <w:color w:val="auto"/>
        </w:rPr>
      </w:pPr>
      <w:r w:rsidRPr="003A77DC">
        <w:rPr>
          <w:b/>
          <w:color w:val="auto"/>
        </w:rPr>
        <w:t xml:space="preserve">. </w:t>
      </w:r>
      <w:r w:rsidRPr="003A77DC">
        <w:rPr>
          <w:color w:val="auto"/>
        </w:rPr>
        <w:t xml:space="preserve">Международные сравнительные исследования (PISA, </w:t>
      </w:r>
    </w:p>
    <w:p w:rsidR="00854AC3" w:rsidRPr="003A77DC" w:rsidRDefault="00854AC3" w:rsidP="00662D5E">
      <w:pPr>
        <w:pStyle w:val="Default"/>
        <w:rPr>
          <w:color w:val="auto"/>
        </w:rPr>
      </w:pPr>
      <w:r w:rsidRPr="003A77DC">
        <w:rPr>
          <w:color w:val="auto"/>
        </w:rPr>
        <w:t xml:space="preserve">PIRLS, TIMSS, ICCS, TALIS); </w:t>
      </w:r>
    </w:p>
    <w:p w:rsidR="00854AC3" w:rsidRPr="003A77DC" w:rsidRDefault="00854AC3" w:rsidP="00662D5E">
      <w:pPr>
        <w:pStyle w:val="Default"/>
        <w:spacing w:after="98"/>
        <w:rPr>
          <w:color w:val="auto"/>
        </w:rPr>
      </w:pPr>
      <w:r w:rsidRPr="003A77DC">
        <w:rPr>
          <w:rFonts w:ascii="Arial" w:hAnsi="Arial" w:cs="Arial"/>
          <w:color w:val="auto"/>
        </w:rPr>
        <w:t>•</w:t>
      </w:r>
      <w:r w:rsidRPr="003A77DC">
        <w:rPr>
          <w:color w:val="auto"/>
        </w:rPr>
        <w:t xml:space="preserve">Национальные исследования качества образования; </w:t>
      </w:r>
    </w:p>
    <w:p w:rsidR="00854AC3" w:rsidRPr="003A77DC" w:rsidRDefault="00854AC3" w:rsidP="00662D5E">
      <w:pPr>
        <w:pStyle w:val="Default"/>
        <w:spacing w:after="98"/>
        <w:rPr>
          <w:color w:val="auto"/>
        </w:rPr>
      </w:pPr>
      <w:r w:rsidRPr="003A77DC">
        <w:rPr>
          <w:rFonts w:ascii="Arial" w:hAnsi="Arial" w:cs="Arial"/>
          <w:color w:val="auto"/>
        </w:rPr>
        <w:t>•</w:t>
      </w:r>
      <w:r w:rsidRPr="003A77DC">
        <w:rPr>
          <w:color w:val="auto"/>
        </w:rPr>
        <w:t xml:space="preserve">Всероссийские проверочные работы; </w:t>
      </w:r>
    </w:p>
    <w:p w:rsidR="00854AC3" w:rsidRPr="003A77DC" w:rsidRDefault="00854AC3" w:rsidP="00662D5E">
      <w:pPr>
        <w:pStyle w:val="Default"/>
        <w:spacing w:after="98"/>
        <w:rPr>
          <w:color w:val="auto"/>
        </w:rPr>
      </w:pPr>
      <w:r w:rsidRPr="003A77DC">
        <w:rPr>
          <w:rFonts w:ascii="Arial" w:hAnsi="Arial" w:cs="Arial"/>
          <w:color w:val="auto"/>
        </w:rPr>
        <w:t>•</w:t>
      </w:r>
      <w:r w:rsidRPr="003A77DC">
        <w:rPr>
          <w:color w:val="auto"/>
        </w:rPr>
        <w:t xml:space="preserve">ГИА-9 (ОГЭ, ГВЭ); </w:t>
      </w:r>
    </w:p>
    <w:p w:rsidR="00854AC3" w:rsidRPr="003A77DC" w:rsidRDefault="00854AC3" w:rsidP="00662D5E">
      <w:pPr>
        <w:pStyle w:val="Default"/>
        <w:spacing w:after="98"/>
        <w:rPr>
          <w:color w:val="auto"/>
        </w:rPr>
      </w:pPr>
      <w:r w:rsidRPr="003A77DC">
        <w:rPr>
          <w:rFonts w:ascii="Arial" w:hAnsi="Arial" w:cs="Arial"/>
          <w:color w:val="auto"/>
        </w:rPr>
        <w:t>•</w:t>
      </w:r>
      <w:r w:rsidRPr="003A77DC">
        <w:rPr>
          <w:color w:val="auto"/>
        </w:rPr>
        <w:t xml:space="preserve">Исследование профессиональных компетенций учителей; </w:t>
      </w:r>
    </w:p>
    <w:p w:rsidR="00854AC3" w:rsidRPr="003A77DC" w:rsidRDefault="00854AC3" w:rsidP="00662D5E">
      <w:pPr>
        <w:pStyle w:val="Default"/>
        <w:spacing w:after="98"/>
        <w:rPr>
          <w:color w:val="auto"/>
        </w:rPr>
      </w:pPr>
      <w:r w:rsidRPr="003A77DC">
        <w:rPr>
          <w:rFonts w:ascii="Arial" w:hAnsi="Arial" w:cs="Arial"/>
          <w:color w:val="auto"/>
        </w:rPr>
        <w:t>•</w:t>
      </w:r>
      <w:r w:rsidRPr="003A77DC">
        <w:rPr>
          <w:color w:val="auto"/>
        </w:rPr>
        <w:t xml:space="preserve">Региональные мониторинговые исследования; </w:t>
      </w:r>
    </w:p>
    <w:p w:rsidR="00854AC3" w:rsidRPr="003A77DC" w:rsidRDefault="00854AC3" w:rsidP="00662D5E">
      <w:pPr>
        <w:pStyle w:val="Default"/>
        <w:rPr>
          <w:color w:val="auto"/>
        </w:rPr>
      </w:pPr>
      <w:r w:rsidRPr="003A77DC">
        <w:rPr>
          <w:rFonts w:ascii="Arial" w:hAnsi="Arial" w:cs="Arial"/>
          <w:color w:val="auto"/>
        </w:rPr>
        <w:t>•</w:t>
      </w:r>
      <w:r w:rsidRPr="003A77DC">
        <w:rPr>
          <w:color w:val="auto"/>
        </w:rPr>
        <w:t>Региональные социологические исследования</w:t>
      </w:r>
      <w:r w:rsidR="00D837FF" w:rsidRPr="003A77DC">
        <w:rPr>
          <w:color w:val="auto"/>
        </w:rPr>
        <w:t xml:space="preserve">. </w:t>
      </w:r>
    </w:p>
    <w:p w:rsidR="00A8165E" w:rsidRPr="003A77DC" w:rsidRDefault="00A8165E" w:rsidP="00662D5E">
      <w:pPr>
        <w:pStyle w:val="Default"/>
        <w:rPr>
          <w:color w:val="auto"/>
        </w:rPr>
      </w:pPr>
    </w:p>
    <w:p w:rsidR="00A8165E" w:rsidRPr="003A77DC" w:rsidRDefault="00A8165E" w:rsidP="00662D5E">
      <w:pPr>
        <w:pStyle w:val="Default"/>
        <w:jc w:val="center"/>
        <w:rPr>
          <w:b/>
          <w:color w:val="auto"/>
        </w:rPr>
      </w:pPr>
      <w:r w:rsidRPr="003A77DC">
        <w:rPr>
          <w:b/>
          <w:color w:val="auto"/>
        </w:rPr>
        <w:t>Использование результатов международных сравнительных исследований</w:t>
      </w:r>
    </w:p>
    <w:p w:rsidR="00A8165E" w:rsidRPr="003A77DC" w:rsidRDefault="00A8165E" w:rsidP="00662D5E">
      <w:pPr>
        <w:pStyle w:val="Default"/>
        <w:rPr>
          <w:color w:val="auto"/>
        </w:rPr>
      </w:pPr>
      <w:r w:rsidRPr="003A77DC">
        <w:rPr>
          <w:b/>
          <w:color w:val="auto"/>
        </w:rPr>
        <w:t>.</w:t>
      </w:r>
      <w:r w:rsidRPr="003A77DC">
        <w:rPr>
          <w:color w:val="auto"/>
        </w:rPr>
        <w:t xml:space="preserve">Введение образовательных стандартов нового поколения; </w:t>
      </w:r>
    </w:p>
    <w:p w:rsidR="00A8165E" w:rsidRPr="003A77DC" w:rsidRDefault="00A8165E" w:rsidP="00662D5E">
      <w:pPr>
        <w:pStyle w:val="Default"/>
        <w:rPr>
          <w:color w:val="auto"/>
        </w:rPr>
      </w:pPr>
      <w:r w:rsidRPr="003A77DC">
        <w:rPr>
          <w:rFonts w:ascii="Arial" w:hAnsi="Arial" w:cs="Arial"/>
          <w:color w:val="auto"/>
        </w:rPr>
        <w:t>•</w:t>
      </w:r>
      <w:r w:rsidRPr="003A77DC">
        <w:rPr>
          <w:color w:val="auto"/>
        </w:rPr>
        <w:t xml:space="preserve">разработка примерных образовательных программ; </w:t>
      </w:r>
    </w:p>
    <w:p w:rsidR="00A8165E" w:rsidRPr="003A77DC" w:rsidRDefault="00A8165E" w:rsidP="00662D5E">
      <w:pPr>
        <w:pStyle w:val="Default"/>
        <w:rPr>
          <w:color w:val="auto"/>
        </w:rPr>
      </w:pPr>
      <w:r w:rsidRPr="003A77DC">
        <w:rPr>
          <w:rFonts w:ascii="Arial" w:hAnsi="Arial" w:cs="Arial"/>
          <w:color w:val="auto"/>
        </w:rPr>
        <w:t>•</w:t>
      </w:r>
      <w:r w:rsidRPr="003A77DC">
        <w:rPr>
          <w:color w:val="auto"/>
        </w:rPr>
        <w:t xml:space="preserve">создание новых учебников; </w:t>
      </w:r>
    </w:p>
    <w:p w:rsidR="00A8165E" w:rsidRPr="003A77DC" w:rsidRDefault="00A8165E" w:rsidP="00662D5E">
      <w:pPr>
        <w:pStyle w:val="Default"/>
        <w:rPr>
          <w:color w:val="auto"/>
        </w:rPr>
      </w:pPr>
      <w:r w:rsidRPr="003A77DC">
        <w:rPr>
          <w:rFonts w:ascii="Arial" w:hAnsi="Arial" w:cs="Arial"/>
          <w:color w:val="auto"/>
        </w:rPr>
        <w:t>•</w:t>
      </w:r>
      <w:r w:rsidRPr="003A77DC">
        <w:rPr>
          <w:color w:val="auto"/>
        </w:rPr>
        <w:t xml:space="preserve">обновление программ повышения квалификации учителей; </w:t>
      </w:r>
    </w:p>
    <w:p w:rsidR="00A8165E" w:rsidRPr="003A77DC" w:rsidRDefault="00A8165E" w:rsidP="00662D5E">
      <w:pPr>
        <w:pStyle w:val="Default"/>
        <w:rPr>
          <w:color w:val="auto"/>
        </w:rPr>
      </w:pPr>
      <w:r w:rsidRPr="003A77DC">
        <w:rPr>
          <w:rFonts w:ascii="Arial" w:hAnsi="Arial" w:cs="Arial"/>
          <w:color w:val="auto"/>
        </w:rPr>
        <w:t>•</w:t>
      </w:r>
      <w:r w:rsidRPr="003A77DC">
        <w:rPr>
          <w:color w:val="auto"/>
        </w:rPr>
        <w:t xml:space="preserve">проведение углублённых исследований. </w:t>
      </w:r>
    </w:p>
    <w:p w:rsidR="00A8165E" w:rsidRPr="003A77DC" w:rsidRDefault="00E67A23" w:rsidP="00662D5E">
      <w:pPr>
        <w:pStyle w:val="Default"/>
        <w:jc w:val="both"/>
        <w:rPr>
          <w:color w:val="auto"/>
        </w:rPr>
      </w:pPr>
      <w:r w:rsidRPr="003A77DC">
        <w:t>Основным элементом, связанным с проведением комплексных изменений в системе образования в России, ориентированной на повышение доступности, качества и эффектив</w:t>
      </w:r>
      <w:r w:rsidR="003A77DC">
        <w:t>ности образования, является ОГЭ</w:t>
      </w:r>
      <w:r w:rsidRPr="003A77DC">
        <w:t xml:space="preserve">. Он заложил основы создания национальной системы оценки качества образования, использующей независимые и объективные формы оценки учебных достижений. </w:t>
      </w:r>
    </w:p>
    <w:p w:rsidR="00E67A23" w:rsidRPr="003A77DC" w:rsidRDefault="00E67A23" w:rsidP="00662D5E">
      <w:pPr>
        <w:ind w:firstLine="709"/>
        <w:jc w:val="both"/>
        <w:textAlignment w:val="top"/>
        <w:rPr>
          <w:color w:val="000000"/>
        </w:rPr>
      </w:pPr>
      <w:r w:rsidRPr="003A77DC">
        <w:rPr>
          <w:color w:val="000000"/>
        </w:rPr>
        <w:t>Курс на введение системы внешней оценки, независимой от школы, был поддержан введением в рамках ещё одного экзамена — государственной итоговой аттестации выпускников 9-х классов общеобразовательных учреждений в новой форме.</w:t>
      </w:r>
    </w:p>
    <w:p w:rsidR="00E67A23" w:rsidRPr="003A77DC" w:rsidRDefault="003A77DC" w:rsidP="00FD0BCE">
      <w:pPr>
        <w:ind w:firstLine="709"/>
        <w:jc w:val="both"/>
        <w:textAlignment w:val="top"/>
        <w:rPr>
          <w:color w:val="000000"/>
        </w:rPr>
      </w:pPr>
      <w:r>
        <w:rPr>
          <w:color w:val="000000"/>
        </w:rPr>
        <w:lastRenderedPageBreak/>
        <w:t>ОГЭ</w:t>
      </w:r>
      <w:r w:rsidR="00E67A23" w:rsidRPr="003A77DC">
        <w:rPr>
          <w:color w:val="000000"/>
        </w:rPr>
        <w:t xml:space="preserve"> стал реальным механизмом обеспечения демократизации образования. У выпускников школ появилась в</w:t>
      </w:r>
      <w:r w:rsidR="00FD0BCE">
        <w:rPr>
          <w:color w:val="000000"/>
        </w:rPr>
        <w:t>озможность реального выбора СПО</w:t>
      </w:r>
      <w:r w:rsidR="00E67A23" w:rsidRPr="003A77DC">
        <w:rPr>
          <w:color w:val="000000"/>
        </w:rPr>
        <w:t xml:space="preserve">. </w:t>
      </w:r>
    </w:p>
    <w:p w:rsidR="00D75FAB" w:rsidRPr="00662D5E" w:rsidRDefault="00FD0BCE" w:rsidP="00662D5E">
      <w:pPr>
        <w:ind w:firstLine="709"/>
        <w:jc w:val="center"/>
        <w:textAlignment w:val="top"/>
        <w:rPr>
          <w:b/>
          <w:color w:val="000000"/>
        </w:rPr>
      </w:pPr>
      <w:r>
        <w:rPr>
          <w:b/>
          <w:color w:val="000000"/>
        </w:rPr>
        <w:t xml:space="preserve">Использование результатов </w:t>
      </w:r>
      <w:r w:rsidR="00A8165E" w:rsidRPr="003A77DC">
        <w:rPr>
          <w:b/>
          <w:color w:val="000000"/>
        </w:rPr>
        <w:t xml:space="preserve"> ОГЭ</w:t>
      </w:r>
    </w:p>
    <w:p w:rsidR="00D75FAB" w:rsidRPr="003A77DC" w:rsidRDefault="00D75FAB" w:rsidP="00662D5E">
      <w:pPr>
        <w:pStyle w:val="Default"/>
        <w:rPr>
          <w:color w:val="auto"/>
        </w:rPr>
      </w:pPr>
    </w:p>
    <w:p w:rsidR="00D75FAB" w:rsidRPr="003A77DC" w:rsidRDefault="00D75FAB" w:rsidP="00662D5E">
      <w:pPr>
        <w:pStyle w:val="Default"/>
        <w:rPr>
          <w:color w:val="auto"/>
        </w:rPr>
      </w:pPr>
      <w:r w:rsidRPr="003A77DC">
        <w:rPr>
          <w:b/>
          <w:color w:val="auto"/>
        </w:rPr>
        <w:t xml:space="preserve"> .</w:t>
      </w:r>
      <w:r w:rsidRPr="003A77DC">
        <w:rPr>
          <w:color w:val="auto"/>
        </w:rPr>
        <w:t xml:space="preserve">Определение качества подготовки выпускника и качество обучающей деятельности учителя; </w:t>
      </w:r>
    </w:p>
    <w:p w:rsidR="00D75FAB" w:rsidRPr="003A77DC" w:rsidRDefault="00D75FAB" w:rsidP="00662D5E">
      <w:pPr>
        <w:pStyle w:val="Default"/>
        <w:rPr>
          <w:color w:val="auto"/>
        </w:rPr>
      </w:pPr>
      <w:r w:rsidRPr="003A77DC">
        <w:rPr>
          <w:rFonts w:ascii="Arial" w:hAnsi="Arial" w:cs="Arial"/>
          <w:color w:val="auto"/>
        </w:rPr>
        <w:t>•</w:t>
      </w:r>
      <w:r w:rsidRPr="003A77DC">
        <w:rPr>
          <w:color w:val="auto"/>
        </w:rPr>
        <w:t xml:space="preserve">усиление внутришкольного контроля за выполнением единых требований к оцениванию ответа учащихся; </w:t>
      </w:r>
    </w:p>
    <w:p w:rsidR="00D75FAB" w:rsidRPr="003A77DC" w:rsidRDefault="00D75FAB" w:rsidP="00662D5E">
      <w:pPr>
        <w:pStyle w:val="Default"/>
        <w:rPr>
          <w:color w:val="auto"/>
        </w:rPr>
      </w:pPr>
      <w:r w:rsidRPr="003A77DC">
        <w:rPr>
          <w:rFonts w:ascii="Arial" w:hAnsi="Arial" w:cs="Arial"/>
          <w:color w:val="auto"/>
        </w:rPr>
        <w:t xml:space="preserve">• </w:t>
      </w:r>
      <w:r w:rsidRPr="003A77DC">
        <w:rPr>
          <w:color w:val="auto"/>
        </w:rPr>
        <w:t xml:space="preserve">обновление программ повышения квалификации учителей, в том числе по оцениванию развёрнутых ответов учащихся на основе стандартизированных критериев; </w:t>
      </w:r>
    </w:p>
    <w:p w:rsidR="00D75FAB" w:rsidRPr="003A77DC" w:rsidRDefault="00D75FAB" w:rsidP="00662D5E">
      <w:pPr>
        <w:pStyle w:val="Default"/>
        <w:rPr>
          <w:color w:val="auto"/>
        </w:rPr>
      </w:pPr>
      <w:r w:rsidRPr="003A77DC">
        <w:rPr>
          <w:rFonts w:ascii="Arial" w:hAnsi="Arial" w:cs="Arial"/>
          <w:color w:val="auto"/>
        </w:rPr>
        <w:t>•</w:t>
      </w:r>
      <w:r w:rsidRPr="003A77DC">
        <w:rPr>
          <w:color w:val="auto"/>
        </w:rPr>
        <w:t xml:space="preserve">организация индивидуально-дифференцированного подхода к учащимся, определение индивидуальной образовательной траектории школьников; </w:t>
      </w:r>
    </w:p>
    <w:p w:rsidR="00D75FAB" w:rsidRPr="003A77DC" w:rsidRDefault="00D75FAB" w:rsidP="00662D5E">
      <w:pPr>
        <w:pStyle w:val="Default"/>
        <w:rPr>
          <w:color w:val="auto"/>
        </w:rPr>
      </w:pPr>
      <w:r w:rsidRPr="003A77DC">
        <w:rPr>
          <w:rFonts w:ascii="Arial" w:hAnsi="Arial" w:cs="Arial"/>
          <w:color w:val="auto"/>
        </w:rPr>
        <w:t>•</w:t>
      </w:r>
      <w:r w:rsidRPr="003A77DC">
        <w:rPr>
          <w:color w:val="auto"/>
        </w:rPr>
        <w:t xml:space="preserve"> расширение спектра дополнительных образовательных услуг. </w:t>
      </w:r>
    </w:p>
    <w:p w:rsidR="00E67A23" w:rsidRPr="003A77DC" w:rsidRDefault="00E67A23" w:rsidP="00662D5E">
      <w:pPr>
        <w:ind w:firstLine="709"/>
        <w:jc w:val="both"/>
        <w:textAlignment w:val="top"/>
      </w:pPr>
      <w:r w:rsidRPr="003A77DC">
        <w:t>Некоторые из проблем, воз</w:t>
      </w:r>
      <w:r w:rsidR="00FD0BCE">
        <w:t xml:space="preserve">никающих в связи с введением ОГЭ </w:t>
      </w:r>
      <w:r w:rsidRPr="003A77DC">
        <w:t>могут быть решены за счёт введения всероссийских проверочных работ (ВПР) и системы внутриклассного оценивания.</w:t>
      </w:r>
    </w:p>
    <w:p w:rsidR="00E67A23" w:rsidRPr="003A77DC" w:rsidRDefault="00E67A23" w:rsidP="00662D5E">
      <w:pPr>
        <w:pStyle w:val="a5"/>
        <w:spacing w:after="0" w:line="240" w:lineRule="auto"/>
        <w:ind w:left="709"/>
        <w:rPr>
          <w:rFonts w:ascii="Times New Roman" w:hAnsi="Times New Roman" w:cs="Times New Roman"/>
          <w:sz w:val="24"/>
          <w:szCs w:val="24"/>
        </w:rPr>
      </w:pPr>
      <w:r w:rsidRPr="003A77DC">
        <w:rPr>
          <w:rFonts w:ascii="Times New Roman" w:eastAsia="Times New Roman" w:hAnsi="Times New Roman" w:cs="Times New Roman"/>
          <w:b/>
          <w:color w:val="000000"/>
          <w:sz w:val="24"/>
          <w:szCs w:val="24"/>
        </w:rPr>
        <w:t>Всероссийские проверочные работы (ВПР): з</w:t>
      </w:r>
      <w:r w:rsidRPr="003A77DC">
        <w:rPr>
          <w:rFonts w:ascii="Times New Roman" w:hAnsi="Times New Roman" w:cs="Times New Roman"/>
          <w:b/>
          <w:sz w:val="24"/>
          <w:szCs w:val="24"/>
        </w:rPr>
        <w:t>адачи проведения</w:t>
      </w:r>
    </w:p>
    <w:p w:rsidR="00E67A23" w:rsidRPr="003A77DC" w:rsidRDefault="00E67A23" w:rsidP="00662D5E">
      <w:pPr>
        <w:ind w:firstLine="709"/>
        <w:jc w:val="both"/>
      </w:pPr>
      <w:r w:rsidRPr="003A77DC">
        <w:t>Задачи ВПР направлены на выявление сильных и слабых мест в преподавании предмета и корректировку процесса обучения (в частности, с целью работы с отстающими обучающимися); планирование</w:t>
      </w:r>
      <w:r w:rsidRPr="003A77DC">
        <w:tab/>
        <w:t>обучения педагогов</w:t>
      </w:r>
      <w:r w:rsidRPr="003A77DC">
        <w:tab/>
        <w:t xml:space="preserve">на курсах повышения квалификации; оказание помощи </w:t>
      </w:r>
      <w:r w:rsidRPr="003A77DC">
        <w:rPr>
          <w:spacing w:val="-3"/>
        </w:rPr>
        <w:t xml:space="preserve">детям в целях предупреждения </w:t>
      </w:r>
      <w:r w:rsidRPr="003A77DC">
        <w:t>лишних стрессов наГИА; определение</w:t>
      </w:r>
      <w:r w:rsidRPr="003A77DC">
        <w:tab/>
        <w:t>учителю</w:t>
      </w:r>
      <w:r w:rsidRPr="003A77DC">
        <w:tab/>
        <w:t xml:space="preserve">и </w:t>
      </w:r>
      <w:r w:rsidRPr="003A77DC">
        <w:rPr>
          <w:spacing w:val="-3"/>
        </w:rPr>
        <w:t>родителю</w:t>
      </w:r>
      <w:r w:rsidRPr="003A77DC">
        <w:rPr>
          <w:spacing w:val="-3"/>
        </w:rPr>
        <w:tab/>
      </w:r>
      <w:r w:rsidRPr="003A77DC">
        <w:rPr>
          <w:spacing w:val="-1"/>
        </w:rPr>
        <w:t xml:space="preserve">образовательной </w:t>
      </w:r>
      <w:r w:rsidRPr="003A77DC">
        <w:t xml:space="preserve">траекторииребенка; определение, на каком реальном образовательном уровне по отношению к требованиям </w:t>
      </w:r>
      <w:r w:rsidRPr="003A77DC">
        <w:rPr>
          <w:spacing w:val="-3"/>
        </w:rPr>
        <w:t xml:space="preserve">ФГОС находится </w:t>
      </w:r>
      <w:r w:rsidRPr="003A77DC">
        <w:t>школа, класс иребенок.</w:t>
      </w:r>
    </w:p>
    <w:p w:rsidR="00D75FAB" w:rsidRPr="003A77DC" w:rsidRDefault="00D75FAB" w:rsidP="00662D5E">
      <w:pPr>
        <w:pStyle w:val="a5"/>
        <w:spacing w:after="0" w:line="240" w:lineRule="auto"/>
        <w:ind w:left="0" w:firstLine="709"/>
        <w:jc w:val="both"/>
        <w:textAlignment w:val="top"/>
        <w:rPr>
          <w:rFonts w:ascii="Times New Roman" w:eastAsia="Times New Roman" w:hAnsi="Times New Roman" w:cs="Times New Roman"/>
          <w:b/>
          <w:color w:val="000000"/>
          <w:sz w:val="24"/>
          <w:szCs w:val="24"/>
        </w:rPr>
      </w:pPr>
    </w:p>
    <w:p w:rsidR="00D75FAB" w:rsidRPr="003A77DC" w:rsidRDefault="00D75FAB" w:rsidP="00662D5E">
      <w:pPr>
        <w:pStyle w:val="a5"/>
        <w:spacing w:after="0" w:line="240" w:lineRule="auto"/>
        <w:ind w:left="0" w:firstLine="709"/>
        <w:jc w:val="center"/>
        <w:textAlignment w:val="top"/>
        <w:rPr>
          <w:rFonts w:ascii="Times New Roman" w:eastAsia="Times New Roman" w:hAnsi="Times New Roman" w:cs="Times New Roman"/>
          <w:b/>
          <w:color w:val="000000"/>
          <w:sz w:val="24"/>
          <w:szCs w:val="24"/>
        </w:rPr>
      </w:pPr>
      <w:r w:rsidRPr="003A77DC">
        <w:rPr>
          <w:rFonts w:ascii="Times New Roman" w:eastAsia="Times New Roman" w:hAnsi="Times New Roman" w:cs="Times New Roman"/>
          <w:b/>
          <w:color w:val="000000"/>
          <w:sz w:val="24"/>
          <w:szCs w:val="24"/>
        </w:rPr>
        <w:t>Использование результатов ВПР</w:t>
      </w:r>
    </w:p>
    <w:p w:rsidR="00D75FAB" w:rsidRPr="003A77DC" w:rsidRDefault="00D75FAB" w:rsidP="00662D5E">
      <w:pPr>
        <w:pStyle w:val="Default"/>
        <w:jc w:val="both"/>
        <w:rPr>
          <w:color w:val="auto"/>
        </w:rPr>
      </w:pPr>
      <w:r w:rsidRPr="003A77DC">
        <w:rPr>
          <w:i/>
          <w:iCs/>
          <w:color w:val="auto"/>
        </w:rPr>
        <w:t xml:space="preserve">на федеральном уровне: </w:t>
      </w:r>
    </w:p>
    <w:p w:rsidR="00D75FAB" w:rsidRPr="003A77DC" w:rsidRDefault="00D75FAB" w:rsidP="00662D5E">
      <w:pPr>
        <w:pStyle w:val="Default"/>
        <w:jc w:val="both"/>
        <w:rPr>
          <w:color w:val="auto"/>
        </w:rPr>
      </w:pPr>
      <w:r w:rsidRPr="003A77DC">
        <w:rPr>
          <w:rFonts w:ascii="Arial" w:hAnsi="Arial" w:cs="Arial"/>
          <w:color w:val="auto"/>
        </w:rPr>
        <w:t>•</w:t>
      </w:r>
      <w:r w:rsidRPr="003A77DC">
        <w:rPr>
          <w:color w:val="auto"/>
        </w:rPr>
        <w:t xml:space="preserve">мониторинг результатов введения ФГОС; </w:t>
      </w:r>
    </w:p>
    <w:p w:rsidR="00D75FAB" w:rsidRPr="003A77DC" w:rsidRDefault="00D75FAB" w:rsidP="00662D5E">
      <w:pPr>
        <w:pStyle w:val="Default"/>
        <w:jc w:val="both"/>
        <w:rPr>
          <w:color w:val="auto"/>
        </w:rPr>
      </w:pPr>
      <w:r w:rsidRPr="003A77DC">
        <w:rPr>
          <w:rFonts w:ascii="Arial" w:hAnsi="Arial" w:cs="Arial"/>
          <w:color w:val="auto"/>
        </w:rPr>
        <w:t>•</w:t>
      </w:r>
      <w:r w:rsidRPr="003A77DC">
        <w:rPr>
          <w:color w:val="auto"/>
        </w:rPr>
        <w:t xml:space="preserve">формирование базы результатов обучающихся, в перспективе – обеспечение возможности учёта результатов в качестве портфолио; </w:t>
      </w:r>
    </w:p>
    <w:p w:rsidR="00D75FAB" w:rsidRPr="003A77DC" w:rsidRDefault="00D75FAB" w:rsidP="00662D5E">
      <w:pPr>
        <w:pStyle w:val="Default"/>
        <w:jc w:val="both"/>
        <w:rPr>
          <w:color w:val="auto"/>
        </w:rPr>
      </w:pPr>
      <w:r w:rsidRPr="003A77DC">
        <w:rPr>
          <w:i/>
          <w:iCs/>
          <w:color w:val="auto"/>
        </w:rPr>
        <w:t xml:space="preserve">на региональном уровне: </w:t>
      </w:r>
    </w:p>
    <w:p w:rsidR="00D75FAB" w:rsidRPr="003A77DC" w:rsidRDefault="00D75FAB" w:rsidP="00662D5E">
      <w:pPr>
        <w:pStyle w:val="Default"/>
        <w:jc w:val="both"/>
        <w:rPr>
          <w:color w:val="auto"/>
        </w:rPr>
      </w:pPr>
      <w:r w:rsidRPr="003A77DC">
        <w:rPr>
          <w:rFonts w:ascii="Arial" w:hAnsi="Arial" w:cs="Arial"/>
          <w:color w:val="auto"/>
        </w:rPr>
        <w:t>•</w:t>
      </w:r>
      <w:r w:rsidRPr="003A77DC">
        <w:rPr>
          <w:color w:val="auto"/>
        </w:rPr>
        <w:t xml:space="preserve">своевременная корректировка отдельных аспектов в системе общего образования; </w:t>
      </w:r>
    </w:p>
    <w:p w:rsidR="00D75FAB" w:rsidRPr="003A77DC" w:rsidRDefault="00D75FAB" w:rsidP="00662D5E">
      <w:pPr>
        <w:pStyle w:val="Default"/>
        <w:jc w:val="both"/>
        <w:rPr>
          <w:color w:val="auto"/>
        </w:rPr>
      </w:pPr>
      <w:r w:rsidRPr="003A77DC">
        <w:rPr>
          <w:rFonts w:ascii="Arial" w:hAnsi="Arial" w:cs="Arial"/>
          <w:color w:val="auto"/>
        </w:rPr>
        <w:t>•</w:t>
      </w:r>
      <w:r w:rsidRPr="003A77DC">
        <w:rPr>
          <w:color w:val="auto"/>
        </w:rPr>
        <w:t xml:space="preserve">основание для планирования контрольно-надзорной деятельности; </w:t>
      </w:r>
    </w:p>
    <w:p w:rsidR="00D75FAB" w:rsidRPr="003A77DC" w:rsidRDefault="00D75FAB" w:rsidP="00662D5E">
      <w:pPr>
        <w:pStyle w:val="Default"/>
        <w:jc w:val="both"/>
        <w:rPr>
          <w:color w:val="auto"/>
        </w:rPr>
      </w:pPr>
      <w:r w:rsidRPr="003A77DC">
        <w:rPr>
          <w:i/>
          <w:iCs/>
          <w:color w:val="auto"/>
        </w:rPr>
        <w:t xml:space="preserve">на институциональном уровне: </w:t>
      </w:r>
    </w:p>
    <w:p w:rsidR="00D75FAB" w:rsidRPr="003A77DC" w:rsidRDefault="00D75FAB" w:rsidP="00662D5E">
      <w:pPr>
        <w:pStyle w:val="Default"/>
        <w:jc w:val="both"/>
        <w:rPr>
          <w:color w:val="auto"/>
        </w:rPr>
      </w:pPr>
      <w:r w:rsidRPr="003A77DC">
        <w:rPr>
          <w:rFonts w:ascii="Arial" w:hAnsi="Arial" w:cs="Arial"/>
          <w:color w:val="auto"/>
        </w:rPr>
        <w:t>•</w:t>
      </w:r>
      <w:r w:rsidRPr="003A77DC">
        <w:rPr>
          <w:color w:val="auto"/>
        </w:rPr>
        <w:t xml:space="preserve">корректировка образовательного процесса. </w:t>
      </w:r>
    </w:p>
    <w:p w:rsidR="00D75FAB" w:rsidRPr="003A77DC" w:rsidRDefault="00D75FAB" w:rsidP="00662D5E">
      <w:pPr>
        <w:pStyle w:val="a5"/>
        <w:spacing w:after="0" w:line="240" w:lineRule="auto"/>
        <w:ind w:left="0"/>
        <w:jc w:val="center"/>
        <w:textAlignment w:val="top"/>
        <w:rPr>
          <w:rFonts w:ascii="Times New Roman" w:eastAsia="Times New Roman" w:hAnsi="Times New Roman" w:cs="Times New Roman"/>
          <w:b/>
          <w:color w:val="000000"/>
          <w:sz w:val="24"/>
          <w:szCs w:val="24"/>
        </w:rPr>
      </w:pPr>
      <w:r w:rsidRPr="003A77DC">
        <w:rPr>
          <w:rFonts w:ascii="Times New Roman" w:eastAsia="Times New Roman" w:hAnsi="Times New Roman" w:cs="Times New Roman"/>
          <w:b/>
          <w:color w:val="000000"/>
          <w:sz w:val="24"/>
          <w:szCs w:val="24"/>
        </w:rPr>
        <w:t>Использование результатов НИКО</w:t>
      </w:r>
    </w:p>
    <w:p w:rsidR="00D75FAB" w:rsidRPr="003A77DC" w:rsidRDefault="00D75FAB" w:rsidP="00662D5E">
      <w:pPr>
        <w:pStyle w:val="Default"/>
        <w:jc w:val="both"/>
        <w:rPr>
          <w:color w:val="auto"/>
        </w:rPr>
      </w:pPr>
      <w:r w:rsidRPr="003A77DC">
        <w:rPr>
          <w:i/>
          <w:iCs/>
          <w:color w:val="auto"/>
        </w:rPr>
        <w:t xml:space="preserve">на федеральном уровне: </w:t>
      </w:r>
    </w:p>
    <w:p w:rsidR="00D75FAB" w:rsidRPr="003A77DC" w:rsidRDefault="00D75FAB" w:rsidP="00662D5E">
      <w:pPr>
        <w:pStyle w:val="Default"/>
        <w:jc w:val="both"/>
        <w:rPr>
          <w:color w:val="auto"/>
        </w:rPr>
      </w:pPr>
      <w:r w:rsidRPr="003A77DC">
        <w:rPr>
          <w:rFonts w:ascii="Arial" w:hAnsi="Arial" w:cs="Arial"/>
          <w:color w:val="auto"/>
        </w:rPr>
        <w:t>•</w:t>
      </w:r>
      <w:r w:rsidRPr="003A77DC">
        <w:rPr>
          <w:color w:val="auto"/>
        </w:rPr>
        <w:t xml:space="preserve">для разработки конкретных мер по реализации сформированных направлений; </w:t>
      </w:r>
    </w:p>
    <w:p w:rsidR="00D75FAB" w:rsidRPr="003A77DC" w:rsidRDefault="00D75FAB" w:rsidP="00662D5E">
      <w:pPr>
        <w:pStyle w:val="Default"/>
        <w:jc w:val="both"/>
        <w:rPr>
          <w:color w:val="auto"/>
        </w:rPr>
      </w:pPr>
      <w:r w:rsidRPr="003A77DC">
        <w:rPr>
          <w:i/>
          <w:iCs/>
          <w:color w:val="auto"/>
        </w:rPr>
        <w:t xml:space="preserve">на региональном и муниципальном уровнях: </w:t>
      </w:r>
    </w:p>
    <w:p w:rsidR="00D75FAB" w:rsidRPr="003A77DC" w:rsidRDefault="00D75FAB" w:rsidP="00662D5E">
      <w:pPr>
        <w:pStyle w:val="Default"/>
        <w:jc w:val="both"/>
        <w:rPr>
          <w:color w:val="auto"/>
        </w:rPr>
      </w:pPr>
      <w:r w:rsidRPr="003A77DC">
        <w:rPr>
          <w:rFonts w:ascii="Arial" w:hAnsi="Arial" w:cs="Arial"/>
          <w:color w:val="auto"/>
        </w:rPr>
        <w:t>•</w:t>
      </w:r>
      <w:r w:rsidRPr="003A77DC">
        <w:rPr>
          <w:color w:val="auto"/>
        </w:rPr>
        <w:t xml:space="preserve">для совершенствования преподавания учебных предметов, программ повышения квалификации учителей; </w:t>
      </w:r>
    </w:p>
    <w:p w:rsidR="00D75FAB" w:rsidRPr="003A77DC" w:rsidRDefault="00D75FAB" w:rsidP="00662D5E">
      <w:pPr>
        <w:pStyle w:val="Default"/>
        <w:jc w:val="both"/>
        <w:rPr>
          <w:color w:val="auto"/>
        </w:rPr>
      </w:pPr>
      <w:r w:rsidRPr="003A77DC">
        <w:rPr>
          <w:i/>
          <w:iCs/>
          <w:color w:val="auto"/>
        </w:rPr>
        <w:t xml:space="preserve">на институциональном уровне: </w:t>
      </w:r>
    </w:p>
    <w:p w:rsidR="00D75FAB" w:rsidRPr="003A77DC" w:rsidRDefault="00D75FAB" w:rsidP="00662D5E">
      <w:pPr>
        <w:pStyle w:val="Default"/>
        <w:jc w:val="both"/>
        <w:rPr>
          <w:color w:val="auto"/>
        </w:rPr>
      </w:pPr>
      <w:r w:rsidRPr="003A77DC">
        <w:rPr>
          <w:rFonts w:ascii="Arial" w:hAnsi="Arial" w:cs="Arial"/>
          <w:color w:val="auto"/>
        </w:rPr>
        <w:t>•</w:t>
      </w:r>
      <w:r w:rsidRPr="003A77DC">
        <w:rPr>
          <w:color w:val="auto"/>
        </w:rPr>
        <w:t xml:space="preserve">для совершенствования преподавания учебных предметов; </w:t>
      </w:r>
    </w:p>
    <w:p w:rsidR="00D75FAB" w:rsidRPr="003A77DC" w:rsidRDefault="00D75FAB" w:rsidP="00662D5E">
      <w:pPr>
        <w:pStyle w:val="Default"/>
        <w:jc w:val="both"/>
        <w:rPr>
          <w:color w:val="auto"/>
        </w:rPr>
      </w:pPr>
      <w:r w:rsidRPr="003A77DC">
        <w:rPr>
          <w:i/>
          <w:iCs/>
          <w:color w:val="auto"/>
        </w:rPr>
        <w:t xml:space="preserve">на уровне учащихся и их родителей: </w:t>
      </w:r>
    </w:p>
    <w:p w:rsidR="001D196D" w:rsidRPr="003A77DC" w:rsidRDefault="00D75FAB" w:rsidP="00662D5E">
      <w:pPr>
        <w:pStyle w:val="Default"/>
        <w:jc w:val="both"/>
        <w:rPr>
          <w:color w:val="auto"/>
        </w:rPr>
      </w:pPr>
      <w:r w:rsidRPr="003A77DC">
        <w:rPr>
          <w:rFonts w:ascii="Arial" w:hAnsi="Arial" w:cs="Arial"/>
          <w:color w:val="auto"/>
        </w:rPr>
        <w:t>•</w:t>
      </w:r>
      <w:r w:rsidRPr="003A77DC">
        <w:rPr>
          <w:color w:val="auto"/>
        </w:rPr>
        <w:t xml:space="preserve">для повышения информированности. </w:t>
      </w:r>
    </w:p>
    <w:p w:rsidR="00E67A23" w:rsidRPr="003A77DC" w:rsidRDefault="00E67A23" w:rsidP="00662D5E">
      <w:pPr>
        <w:textAlignment w:val="top"/>
        <w:rPr>
          <w:b/>
          <w:color w:val="000000"/>
        </w:rPr>
      </w:pPr>
      <w:r w:rsidRPr="003A77DC">
        <w:rPr>
          <w:b/>
          <w:color w:val="000000"/>
        </w:rPr>
        <w:t>Внутриклассное оценивание</w:t>
      </w:r>
    </w:p>
    <w:p w:rsidR="00E67A23" w:rsidRPr="003A77DC" w:rsidRDefault="00E67A23" w:rsidP="00662D5E">
      <w:pPr>
        <w:ind w:firstLine="709"/>
        <w:jc w:val="both"/>
        <w:textAlignment w:val="top"/>
        <w:rPr>
          <w:color w:val="000000"/>
        </w:rPr>
      </w:pPr>
      <w:r w:rsidRPr="003A77DC">
        <w:rPr>
          <w:color w:val="000000"/>
        </w:rPr>
        <w:t>Текущее оценивание учебных достижений (текущий контроль) школьников проводится учителем и предусматривает систематическую проверку, учет и оценку письменных работ и устных ответов ученика.</w:t>
      </w:r>
    </w:p>
    <w:p w:rsidR="00E67A23" w:rsidRPr="003A77DC" w:rsidRDefault="00E67A23" w:rsidP="00662D5E">
      <w:pPr>
        <w:ind w:firstLine="709"/>
        <w:jc w:val="both"/>
        <w:textAlignment w:val="top"/>
        <w:rPr>
          <w:color w:val="000000"/>
        </w:rPr>
      </w:pPr>
      <w:r w:rsidRPr="003A77DC">
        <w:rPr>
          <w:color w:val="000000"/>
        </w:rPr>
        <w:t>Текущее оценивание является частью системы оценки качества образования. Однако для целого ряда учителей оценивание учебных достижений обучающихся зачастую ограничивается выставлением отметок и информированием р</w:t>
      </w:r>
      <w:r w:rsidR="00A810BE" w:rsidRPr="003A77DC">
        <w:rPr>
          <w:color w:val="000000"/>
        </w:rPr>
        <w:t xml:space="preserve">одителей об </w:t>
      </w:r>
      <w:r w:rsidR="00A810BE" w:rsidRPr="003A77DC">
        <w:rPr>
          <w:color w:val="000000"/>
        </w:rPr>
        <w:lastRenderedPageBreak/>
        <w:t>успехах ученика</w:t>
      </w:r>
      <w:r w:rsidRPr="003A77DC">
        <w:rPr>
          <w:color w:val="000000"/>
        </w:rPr>
        <w:t>. Значительно реже полученная информация используется учителем для корректировки преподавания или определения индивидуальных потребностей учеников, организации учебных групп и дифференциации учебных задач. Менее всего оценивание учителем учебныхдостижений обучающихся является источником данных для школьных, муниципальных или региональных мониторингов качества обучения, направленных на выявление приоритетных направлений развития образовательных систем. Не всегда оценивание служит стимулированию интереса обучающихся к учебе, развитию их познавательных способностей. Важным шагом в преодолении существующих недостатков текущего оценивания является его интеграция в систему оценки качества.</w:t>
      </w:r>
    </w:p>
    <w:p w:rsidR="00A365CE" w:rsidRPr="003A77DC" w:rsidRDefault="00A365CE" w:rsidP="00662D5E">
      <w:pPr>
        <w:ind w:firstLine="709"/>
        <w:jc w:val="center"/>
        <w:textAlignment w:val="top"/>
        <w:rPr>
          <w:b/>
          <w:color w:val="000000"/>
        </w:rPr>
      </w:pPr>
      <w:r w:rsidRPr="003A77DC">
        <w:rPr>
          <w:b/>
          <w:color w:val="000000"/>
        </w:rPr>
        <w:t>Использование результатов оценочных процедур в контрольно-надзорной деятельности</w:t>
      </w:r>
    </w:p>
    <w:p w:rsidR="00A365CE" w:rsidRPr="003A77DC" w:rsidRDefault="00A365CE" w:rsidP="00662D5E">
      <w:pPr>
        <w:pStyle w:val="Default"/>
      </w:pPr>
    </w:p>
    <w:p w:rsidR="00A365CE" w:rsidRPr="003A77DC" w:rsidRDefault="00A365CE" w:rsidP="00662D5E">
      <w:pPr>
        <w:pStyle w:val="Default"/>
        <w:jc w:val="both"/>
        <w:rPr>
          <w:color w:val="auto"/>
        </w:rPr>
      </w:pPr>
      <w:r w:rsidRPr="003A77DC">
        <w:rPr>
          <w:color w:val="auto"/>
        </w:rPr>
        <w:t xml:space="preserve">Результаты государственной итоговой аттестации, Национальных исследований качества образования, Всероссийских проверочных работ используются в контрольно-надзорной деятельности при </w:t>
      </w:r>
    </w:p>
    <w:p w:rsidR="00A365CE" w:rsidRPr="003A77DC" w:rsidRDefault="00A365CE" w:rsidP="00662D5E">
      <w:pPr>
        <w:pStyle w:val="Default"/>
        <w:jc w:val="both"/>
        <w:rPr>
          <w:color w:val="auto"/>
        </w:rPr>
      </w:pPr>
      <w:r w:rsidRPr="003A77DC">
        <w:rPr>
          <w:rFonts w:ascii="Arial" w:hAnsi="Arial" w:cs="Arial"/>
          <w:color w:val="auto"/>
        </w:rPr>
        <w:t>•</w:t>
      </w:r>
      <w:r w:rsidRPr="003A77DC">
        <w:rPr>
          <w:color w:val="auto"/>
        </w:rPr>
        <w:t xml:space="preserve">лицензировании образовательной деятельности; </w:t>
      </w:r>
    </w:p>
    <w:p w:rsidR="00A365CE" w:rsidRPr="003A77DC" w:rsidRDefault="00A365CE" w:rsidP="00662D5E">
      <w:pPr>
        <w:pStyle w:val="Default"/>
        <w:jc w:val="both"/>
        <w:rPr>
          <w:color w:val="auto"/>
        </w:rPr>
      </w:pPr>
      <w:r w:rsidRPr="003A77DC">
        <w:rPr>
          <w:rFonts w:ascii="Arial" w:hAnsi="Arial" w:cs="Arial"/>
          <w:color w:val="auto"/>
        </w:rPr>
        <w:t>•</w:t>
      </w:r>
      <w:r w:rsidRPr="003A77DC">
        <w:rPr>
          <w:color w:val="auto"/>
        </w:rPr>
        <w:t xml:space="preserve">государственной аккредитации образовательной организации; </w:t>
      </w:r>
    </w:p>
    <w:p w:rsidR="00A365CE" w:rsidRPr="003A77DC" w:rsidRDefault="00A365CE" w:rsidP="00662D5E">
      <w:pPr>
        <w:pStyle w:val="Default"/>
        <w:jc w:val="both"/>
        <w:rPr>
          <w:color w:val="auto"/>
        </w:rPr>
      </w:pPr>
      <w:r w:rsidRPr="003A77DC">
        <w:rPr>
          <w:rFonts w:ascii="Arial" w:hAnsi="Arial" w:cs="Arial"/>
          <w:color w:val="auto"/>
        </w:rPr>
        <w:t>•</w:t>
      </w:r>
      <w:r w:rsidRPr="003A77DC">
        <w:rPr>
          <w:color w:val="auto"/>
        </w:rPr>
        <w:t>разработке методических рекомендаций.</w:t>
      </w:r>
    </w:p>
    <w:p w:rsidR="00A365CE" w:rsidRPr="003A77DC" w:rsidRDefault="00A365CE" w:rsidP="00662D5E">
      <w:pPr>
        <w:pStyle w:val="Default"/>
        <w:jc w:val="center"/>
        <w:rPr>
          <w:b/>
        </w:rPr>
      </w:pPr>
      <w:r w:rsidRPr="003A77DC">
        <w:rPr>
          <w:b/>
        </w:rPr>
        <w:t>Использование результатов региональных мониторингов и социальных исследований</w:t>
      </w:r>
    </w:p>
    <w:p w:rsidR="00A365CE" w:rsidRPr="003A77DC" w:rsidRDefault="00A365CE" w:rsidP="00662D5E">
      <w:pPr>
        <w:pStyle w:val="Default"/>
        <w:jc w:val="both"/>
        <w:rPr>
          <w:color w:val="auto"/>
        </w:rPr>
      </w:pPr>
      <w:r w:rsidRPr="003A77DC">
        <w:rPr>
          <w:i/>
          <w:iCs/>
          <w:color w:val="auto"/>
        </w:rPr>
        <w:t xml:space="preserve">на региональном уровне: </w:t>
      </w:r>
    </w:p>
    <w:p w:rsidR="00A365CE" w:rsidRPr="003A77DC" w:rsidRDefault="00A365CE" w:rsidP="00662D5E">
      <w:pPr>
        <w:pStyle w:val="Default"/>
        <w:jc w:val="both"/>
        <w:rPr>
          <w:color w:val="auto"/>
        </w:rPr>
      </w:pPr>
      <w:r w:rsidRPr="003A77DC">
        <w:rPr>
          <w:rFonts w:ascii="Arial" w:hAnsi="Arial" w:cs="Arial"/>
          <w:color w:val="auto"/>
        </w:rPr>
        <w:t>•</w:t>
      </w:r>
      <w:r w:rsidRPr="003A77DC">
        <w:rPr>
          <w:color w:val="auto"/>
        </w:rPr>
        <w:t xml:space="preserve">оценка эффективности управления региональной образовательной системой; </w:t>
      </w:r>
    </w:p>
    <w:p w:rsidR="00A365CE" w:rsidRPr="003A77DC" w:rsidRDefault="00A365CE" w:rsidP="00662D5E">
      <w:pPr>
        <w:pStyle w:val="Default"/>
        <w:jc w:val="both"/>
        <w:rPr>
          <w:color w:val="auto"/>
        </w:rPr>
      </w:pPr>
      <w:r w:rsidRPr="003A77DC">
        <w:rPr>
          <w:rFonts w:ascii="Arial" w:hAnsi="Arial" w:cs="Arial"/>
          <w:color w:val="auto"/>
        </w:rPr>
        <w:t>•</w:t>
      </w:r>
      <w:r w:rsidRPr="003A77DC">
        <w:rPr>
          <w:color w:val="auto"/>
        </w:rPr>
        <w:t xml:space="preserve">выявление уровня освоения образовательной программы и оценка муниципальных образовательных систем; </w:t>
      </w:r>
    </w:p>
    <w:p w:rsidR="00A365CE" w:rsidRPr="003A77DC" w:rsidRDefault="00A365CE" w:rsidP="00662D5E">
      <w:pPr>
        <w:pStyle w:val="Default"/>
        <w:jc w:val="both"/>
        <w:rPr>
          <w:color w:val="auto"/>
        </w:rPr>
      </w:pPr>
      <w:r w:rsidRPr="003A77DC">
        <w:rPr>
          <w:rFonts w:ascii="Arial" w:hAnsi="Arial" w:cs="Arial"/>
          <w:color w:val="auto"/>
        </w:rPr>
        <w:t>•</w:t>
      </w:r>
      <w:r w:rsidRPr="003A77DC">
        <w:rPr>
          <w:color w:val="auto"/>
        </w:rPr>
        <w:t xml:space="preserve">система подготовки педагогических кадров и повышения их квалификации; </w:t>
      </w:r>
    </w:p>
    <w:p w:rsidR="00A365CE" w:rsidRPr="003A77DC" w:rsidRDefault="00A365CE" w:rsidP="00662D5E">
      <w:pPr>
        <w:pStyle w:val="Default"/>
        <w:jc w:val="both"/>
        <w:rPr>
          <w:color w:val="auto"/>
        </w:rPr>
      </w:pPr>
      <w:r w:rsidRPr="003A77DC">
        <w:rPr>
          <w:rFonts w:ascii="Arial" w:hAnsi="Arial" w:cs="Arial"/>
          <w:color w:val="auto"/>
        </w:rPr>
        <w:t>•</w:t>
      </w:r>
      <w:r w:rsidRPr="003A77DC">
        <w:rPr>
          <w:color w:val="auto"/>
        </w:rPr>
        <w:t xml:space="preserve">оценка деятельности учителя при аттестации на квалификационную категорию; </w:t>
      </w:r>
    </w:p>
    <w:p w:rsidR="001D196D" w:rsidRPr="003A77DC" w:rsidRDefault="00A365CE" w:rsidP="00662D5E">
      <w:pPr>
        <w:pStyle w:val="Default"/>
        <w:jc w:val="both"/>
        <w:rPr>
          <w:color w:val="auto"/>
        </w:rPr>
      </w:pPr>
      <w:r w:rsidRPr="003A77DC">
        <w:rPr>
          <w:rFonts w:ascii="Arial" w:hAnsi="Arial" w:cs="Arial"/>
          <w:color w:val="auto"/>
        </w:rPr>
        <w:t>•</w:t>
      </w:r>
      <w:r w:rsidRPr="003A77DC">
        <w:rPr>
          <w:color w:val="auto"/>
        </w:rPr>
        <w:t>целевая методическая поддержка образовательной организации.</w:t>
      </w:r>
    </w:p>
    <w:p w:rsidR="00A365CE" w:rsidRPr="003A77DC" w:rsidRDefault="00A365CE" w:rsidP="00662D5E">
      <w:pPr>
        <w:pStyle w:val="Default"/>
        <w:jc w:val="center"/>
        <w:rPr>
          <w:b/>
        </w:rPr>
      </w:pPr>
      <w:r w:rsidRPr="003A77DC">
        <w:rPr>
          <w:b/>
        </w:rPr>
        <w:t>Использование результатов оценочных процедур</w:t>
      </w:r>
    </w:p>
    <w:p w:rsidR="00A365CE" w:rsidRPr="003A77DC" w:rsidRDefault="00A365CE" w:rsidP="00662D5E">
      <w:pPr>
        <w:pStyle w:val="Default"/>
        <w:jc w:val="both"/>
        <w:rPr>
          <w:color w:val="auto"/>
        </w:rPr>
      </w:pPr>
      <w:r w:rsidRPr="003A77DC">
        <w:rPr>
          <w:i/>
          <w:iCs/>
          <w:color w:val="auto"/>
        </w:rPr>
        <w:t xml:space="preserve">Учащиеся и их родители: </w:t>
      </w:r>
    </w:p>
    <w:p w:rsidR="00A365CE" w:rsidRPr="003A77DC" w:rsidRDefault="00A365CE" w:rsidP="00662D5E">
      <w:pPr>
        <w:pStyle w:val="Default"/>
        <w:jc w:val="both"/>
        <w:rPr>
          <w:color w:val="auto"/>
        </w:rPr>
      </w:pPr>
      <w:r w:rsidRPr="003A77DC">
        <w:rPr>
          <w:rFonts w:ascii="Arial" w:hAnsi="Arial" w:cs="Arial"/>
          <w:color w:val="auto"/>
        </w:rPr>
        <w:t>•</w:t>
      </w:r>
      <w:r w:rsidRPr="003A77DC">
        <w:rPr>
          <w:color w:val="auto"/>
        </w:rPr>
        <w:t xml:space="preserve">индивидуальная образовательная траектория; </w:t>
      </w:r>
    </w:p>
    <w:p w:rsidR="00A365CE" w:rsidRPr="003A77DC" w:rsidRDefault="00A365CE" w:rsidP="00662D5E">
      <w:pPr>
        <w:pStyle w:val="Default"/>
        <w:jc w:val="both"/>
        <w:rPr>
          <w:color w:val="auto"/>
        </w:rPr>
      </w:pPr>
      <w:r w:rsidRPr="003A77DC">
        <w:rPr>
          <w:rFonts w:ascii="Arial" w:hAnsi="Arial" w:cs="Arial"/>
          <w:color w:val="auto"/>
        </w:rPr>
        <w:t>•</w:t>
      </w:r>
      <w:r w:rsidRPr="003A77DC">
        <w:rPr>
          <w:color w:val="auto"/>
        </w:rPr>
        <w:t>возможность выбора образовательной программы и образовательной организации</w:t>
      </w:r>
      <w:r w:rsidR="001D196D" w:rsidRPr="003A77DC">
        <w:rPr>
          <w:color w:val="auto"/>
        </w:rPr>
        <w:t xml:space="preserve">. </w:t>
      </w:r>
    </w:p>
    <w:p w:rsidR="00A365CE" w:rsidRPr="003A77DC" w:rsidRDefault="00A365CE" w:rsidP="00662D5E">
      <w:pPr>
        <w:pStyle w:val="Default"/>
        <w:jc w:val="both"/>
        <w:rPr>
          <w:color w:val="auto"/>
        </w:rPr>
      </w:pPr>
      <w:r w:rsidRPr="003A77DC">
        <w:rPr>
          <w:i/>
          <w:iCs/>
          <w:color w:val="auto"/>
        </w:rPr>
        <w:t xml:space="preserve">Учителя: </w:t>
      </w:r>
    </w:p>
    <w:p w:rsidR="00A365CE" w:rsidRPr="003A77DC" w:rsidRDefault="00A365CE" w:rsidP="00662D5E">
      <w:pPr>
        <w:pStyle w:val="Default"/>
        <w:jc w:val="both"/>
        <w:rPr>
          <w:color w:val="auto"/>
        </w:rPr>
      </w:pPr>
      <w:r w:rsidRPr="003A77DC">
        <w:rPr>
          <w:rFonts w:ascii="Arial" w:hAnsi="Arial" w:cs="Arial"/>
          <w:color w:val="auto"/>
        </w:rPr>
        <w:t>•</w:t>
      </w:r>
      <w:r w:rsidRPr="003A77DC">
        <w:rPr>
          <w:color w:val="auto"/>
        </w:rPr>
        <w:t xml:space="preserve">самооценка профессиональной деятельности; </w:t>
      </w:r>
    </w:p>
    <w:p w:rsidR="00A365CE" w:rsidRPr="003A77DC" w:rsidRDefault="00A365CE" w:rsidP="00662D5E">
      <w:pPr>
        <w:pStyle w:val="Default"/>
        <w:jc w:val="both"/>
        <w:rPr>
          <w:color w:val="auto"/>
        </w:rPr>
      </w:pPr>
      <w:r w:rsidRPr="003A77DC">
        <w:rPr>
          <w:rFonts w:ascii="Arial" w:hAnsi="Arial" w:cs="Arial"/>
          <w:color w:val="auto"/>
        </w:rPr>
        <w:t>•</w:t>
      </w:r>
      <w:r w:rsidRPr="003A77DC">
        <w:rPr>
          <w:color w:val="auto"/>
        </w:rPr>
        <w:t>формирование направлений совершенствования</w:t>
      </w:r>
      <w:r w:rsidR="001D196D" w:rsidRPr="003A77DC">
        <w:rPr>
          <w:color w:val="auto"/>
        </w:rPr>
        <w:t xml:space="preserve">. </w:t>
      </w:r>
    </w:p>
    <w:p w:rsidR="00A365CE" w:rsidRPr="003A77DC" w:rsidRDefault="00A365CE" w:rsidP="00662D5E">
      <w:pPr>
        <w:pStyle w:val="Default"/>
        <w:jc w:val="both"/>
        <w:rPr>
          <w:color w:val="auto"/>
        </w:rPr>
      </w:pPr>
      <w:r w:rsidRPr="003A77DC">
        <w:rPr>
          <w:i/>
          <w:iCs/>
          <w:color w:val="auto"/>
        </w:rPr>
        <w:t xml:space="preserve">Класс, школа: </w:t>
      </w:r>
    </w:p>
    <w:p w:rsidR="00A365CE" w:rsidRPr="003A77DC" w:rsidRDefault="00A365CE" w:rsidP="00662D5E">
      <w:pPr>
        <w:pStyle w:val="Default"/>
        <w:jc w:val="both"/>
        <w:rPr>
          <w:color w:val="auto"/>
        </w:rPr>
      </w:pPr>
      <w:r w:rsidRPr="003A77DC">
        <w:rPr>
          <w:rFonts w:ascii="Arial" w:hAnsi="Arial" w:cs="Arial"/>
          <w:color w:val="auto"/>
        </w:rPr>
        <w:t>•</w:t>
      </w:r>
      <w:r w:rsidRPr="003A77DC">
        <w:rPr>
          <w:color w:val="auto"/>
        </w:rPr>
        <w:t xml:space="preserve">совершенствование образовательных программ, методик, технологий обучения; </w:t>
      </w:r>
    </w:p>
    <w:p w:rsidR="001D196D" w:rsidRPr="003A77DC" w:rsidRDefault="00A365CE" w:rsidP="00662D5E">
      <w:pPr>
        <w:pStyle w:val="Default"/>
        <w:jc w:val="both"/>
        <w:rPr>
          <w:color w:val="auto"/>
        </w:rPr>
      </w:pPr>
      <w:r w:rsidRPr="003A77DC">
        <w:rPr>
          <w:rFonts w:ascii="Arial" w:hAnsi="Arial" w:cs="Arial"/>
          <w:color w:val="auto"/>
        </w:rPr>
        <w:t>•</w:t>
      </w:r>
      <w:r w:rsidRPr="003A77DC">
        <w:rPr>
          <w:color w:val="auto"/>
        </w:rPr>
        <w:t>определение направлений совершенствования, программ развития.</w:t>
      </w:r>
    </w:p>
    <w:p w:rsidR="001D196D" w:rsidRPr="003A77DC" w:rsidRDefault="001D196D" w:rsidP="00662D5E">
      <w:pPr>
        <w:pStyle w:val="Default"/>
        <w:jc w:val="both"/>
        <w:rPr>
          <w:color w:val="auto"/>
        </w:rPr>
      </w:pPr>
      <w:r w:rsidRPr="003A77DC">
        <w:rPr>
          <w:i/>
          <w:iCs/>
          <w:color w:val="auto"/>
        </w:rPr>
        <w:t xml:space="preserve">Муниципалитет: </w:t>
      </w:r>
    </w:p>
    <w:p w:rsidR="001D196D" w:rsidRPr="003A77DC" w:rsidRDefault="001D196D" w:rsidP="00662D5E">
      <w:pPr>
        <w:pStyle w:val="Default"/>
        <w:jc w:val="both"/>
        <w:rPr>
          <w:color w:val="auto"/>
        </w:rPr>
      </w:pPr>
      <w:r w:rsidRPr="003A77DC">
        <w:rPr>
          <w:rFonts w:ascii="Arial" w:hAnsi="Arial" w:cs="Arial"/>
          <w:color w:val="auto"/>
        </w:rPr>
        <w:t>•</w:t>
      </w:r>
      <w:r w:rsidRPr="003A77DC">
        <w:rPr>
          <w:color w:val="auto"/>
        </w:rPr>
        <w:t xml:space="preserve">адресная работа с образовательными организациями и учителями; </w:t>
      </w:r>
    </w:p>
    <w:p w:rsidR="001D196D" w:rsidRPr="003A77DC" w:rsidRDefault="001D196D" w:rsidP="00662D5E">
      <w:pPr>
        <w:pStyle w:val="Default"/>
        <w:jc w:val="both"/>
        <w:rPr>
          <w:color w:val="auto"/>
        </w:rPr>
      </w:pPr>
      <w:r w:rsidRPr="003A77DC">
        <w:rPr>
          <w:rFonts w:ascii="Arial" w:hAnsi="Arial" w:cs="Arial"/>
          <w:color w:val="auto"/>
        </w:rPr>
        <w:t>•</w:t>
      </w:r>
      <w:r w:rsidRPr="003A77DC">
        <w:rPr>
          <w:color w:val="auto"/>
        </w:rPr>
        <w:t xml:space="preserve">определение направлений совершенствования, программы развития. </w:t>
      </w:r>
    </w:p>
    <w:p w:rsidR="001D196D" w:rsidRPr="003A77DC" w:rsidRDefault="001D196D" w:rsidP="00662D5E">
      <w:pPr>
        <w:pStyle w:val="Default"/>
        <w:jc w:val="both"/>
        <w:rPr>
          <w:color w:val="auto"/>
        </w:rPr>
      </w:pPr>
      <w:r w:rsidRPr="003A77DC">
        <w:rPr>
          <w:i/>
          <w:iCs/>
          <w:color w:val="auto"/>
        </w:rPr>
        <w:t xml:space="preserve">Регион: </w:t>
      </w:r>
    </w:p>
    <w:p w:rsidR="001D196D" w:rsidRPr="003A77DC" w:rsidRDefault="001D196D" w:rsidP="00662D5E">
      <w:pPr>
        <w:pStyle w:val="Default"/>
        <w:jc w:val="both"/>
        <w:rPr>
          <w:color w:val="auto"/>
        </w:rPr>
      </w:pPr>
      <w:r w:rsidRPr="003A77DC">
        <w:rPr>
          <w:rFonts w:ascii="Arial" w:hAnsi="Arial" w:cs="Arial"/>
          <w:color w:val="auto"/>
        </w:rPr>
        <w:t>•</w:t>
      </w:r>
      <w:r w:rsidRPr="003A77DC">
        <w:rPr>
          <w:color w:val="auto"/>
        </w:rPr>
        <w:t xml:space="preserve">Планирование контрольно-надзорной деятельности; </w:t>
      </w:r>
    </w:p>
    <w:p w:rsidR="001D196D" w:rsidRPr="003A77DC" w:rsidRDefault="001D196D" w:rsidP="00662D5E">
      <w:pPr>
        <w:pStyle w:val="Default"/>
        <w:jc w:val="both"/>
        <w:rPr>
          <w:color w:val="auto"/>
        </w:rPr>
      </w:pPr>
      <w:r w:rsidRPr="003A77DC">
        <w:rPr>
          <w:rFonts w:ascii="Arial" w:hAnsi="Arial" w:cs="Arial"/>
          <w:color w:val="auto"/>
        </w:rPr>
        <w:t>•</w:t>
      </w:r>
      <w:r w:rsidRPr="003A77DC">
        <w:rPr>
          <w:color w:val="auto"/>
        </w:rPr>
        <w:t xml:space="preserve">мониторинг введения ФГОС; </w:t>
      </w:r>
    </w:p>
    <w:p w:rsidR="001D196D" w:rsidRPr="003A77DC" w:rsidRDefault="001D196D" w:rsidP="00662D5E">
      <w:pPr>
        <w:pStyle w:val="Default"/>
        <w:jc w:val="both"/>
        <w:rPr>
          <w:color w:val="auto"/>
        </w:rPr>
      </w:pPr>
      <w:r w:rsidRPr="003A77DC">
        <w:rPr>
          <w:rFonts w:ascii="Arial" w:hAnsi="Arial" w:cs="Arial"/>
          <w:color w:val="auto"/>
        </w:rPr>
        <w:t>•</w:t>
      </w:r>
      <w:r w:rsidRPr="003A77DC">
        <w:rPr>
          <w:color w:val="auto"/>
        </w:rPr>
        <w:t xml:space="preserve">адресная работа с муниципалитетами; </w:t>
      </w:r>
    </w:p>
    <w:p w:rsidR="001D196D" w:rsidRPr="003A77DC" w:rsidRDefault="001D196D" w:rsidP="00662D5E">
      <w:pPr>
        <w:pStyle w:val="Default"/>
        <w:jc w:val="both"/>
        <w:rPr>
          <w:color w:val="auto"/>
        </w:rPr>
      </w:pPr>
      <w:r w:rsidRPr="003A77DC">
        <w:rPr>
          <w:rFonts w:ascii="Arial" w:hAnsi="Arial" w:cs="Arial"/>
          <w:color w:val="auto"/>
        </w:rPr>
        <w:t>•</w:t>
      </w:r>
      <w:r w:rsidRPr="003A77DC">
        <w:rPr>
          <w:color w:val="auto"/>
        </w:rPr>
        <w:t xml:space="preserve">планирование потребности в подготовке, переподготовке и повышении квалификации кадров; </w:t>
      </w:r>
    </w:p>
    <w:p w:rsidR="001D196D" w:rsidRPr="003A77DC" w:rsidRDefault="001D196D" w:rsidP="00662D5E">
      <w:pPr>
        <w:pStyle w:val="Default"/>
        <w:jc w:val="both"/>
        <w:rPr>
          <w:color w:val="auto"/>
        </w:rPr>
      </w:pPr>
      <w:r w:rsidRPr="003A77DC">
        <w:rPr>
          <w:rFonts w:ascii="Arial" w:hAnsi="Arial" w:cs="Arial"/>
          <w:color w:val="auto"/>
        </w:rPr>
        <w:t>•</w:t>
      </w:r>
      <w:r w:rsidRPr="003A77DC">
        <w:rPr>
          <w:color w:val="auto"/>
        </w:rPr>
        <w:t>определение направлений совершенствования, программы развития.</w:t>
      </w:r>
    </w:p>
    <w:p w:rsidR="001D196D" w:rsidRPr="003A77DC" w:rsidRDefault="001D196D" w:rsidP="00662D5E">
      <w:pPr>
        <w:pStyle w:val="Default"/>
        <w:jc w:val="both"/>
        <w:rPr>
          <w:color w:val="auto"/>
        </w:rPr>
      </w:pPr>
      <w:r w:rsidRPr="003A77DC">
        <w:rPr>
          <w:i/>
          <w:iCs/>
          <w:color w:val="auto"/>
        </w:rPr>
        <w:t xml:space="preserve">Федерация: </w:t>
      </w:r>
    </w:p>
    <w:p w:rsidR="001D196D" w:rsidRPr="003A77DC" w:rsidRDefault="001D196D" w:rsidP="00662D5E">
      <w:pPr>
        <w:pStyle w:val="Default"/>
        <w:jc w:val="both"/>
        <w:rPr>
          <w:color w:val="auto"/>
        </w:rPr>
      </w:pPr>
      <w:r w:rsidRPr="003A77DC">
        <w:rPr>
          <w:rFonts w:ascii="Arial" w:hAnsi="Arial" w:cs="Arial"/>
          <w:color w:val="auto"/>
        </w:rPr>
        <w:t>•</w:t>
      </w:r>
      <w:r w:rsidRPr="003A77DC">
        <w:rPr>
          <w:color w:val="auto"/>
        </w:rPr>
        <w:t xml:space="preserve">планирование контрольно-надзорной деятельности; </w:t>
      </w:r>
    </w:p>
    <w:p w:rsidR="001D196D" w:rsidRPr="003A77DC" w:rsidRDefault="001D196D" w:rsidP="00662D5E">
      <w:pPr>
        <w:pStyle w:val="Default"/>
        <w:jc w:val="both"/>
        <w:rPr>
          <w:color w:val="auto"/>
        </w:rPr>
      </w:pPr>
      <w:r w:rsidRPr="003A77DC">
        <w:rPr>
          <w:rFonts w:ascii="Arial" w:hAnsi="Arial" w:cs="Arial"/>
          <w:color w:val="auto"/>
        </w:rPr>
        <w:t>•</w:t>
      </w:r>
      <w:r w:rsidRPr="003A77DC">
        <w:rPr>
          <w:color w:val="auto"/>
        </w:rPr>
        <w:t xml:space="preserve">мониторинг введения ФГОС; </w:t>
      </w:r>
    </w:p>
    <w:p w:rsidR="001D196D" w:rsidRPr="003A77DC" w:rsidRDefault="001D196D" w:rsidP="00662D5E">
      <w:pPr>
        <w:pStyle w:val="Default"/>
        <w:jc w:val="both"/>
        <w:rPr>
          <w:color w:val="auto"/>
        </w:rPr>
      </w:pPr>
      <w:r w:rsidRPr="003A77DC">
        <w:rPr>
          <w:rFonts w:ascii="Arial" w:hAnsi="Arial" w:cs="Arial"/>
          <w:color w:val="auto"/>
        </w:rPr>
        <w:t>•</w:t>
      </w:r>
      <w:r w:rsidRPr="003A77DC">
        <w:rPr>
          <w:color w:val="auto"/>
        </w:rPr>
        <w:t xml:space="preserve">создание центров анализа и интерпретации результатов процедур оценки качества образования; </w:t>
      </w:r>
    </w:p>
    <w:p w:rsidR="001D196D" w:rsidRPr="003A77DC" w:rsidRDefault="001D196D" w:rsidP="00662D5E">
      <w:pPr>
        <w:pStyle w:val="Default"/>
        <w:jc w:val="both"/>
        <w:rPr>
          <w:color w:val="auto"/>
        </w:rPr>
      </w:pPr>
      <w:r w:rsidRPr="003A77DC">
        <w:rPr>
          <w:rFonts w:ascii="Arial" w:hAnsi="Arial" w:cs="Arial"/>
          <w:color w:val="auto"/>
        </w:rPr>
        <w:lastRenderedPageBreak/>
        <w:t>•</w:t>
      </w:r>
      <w:r w:rsidRPr="003A77DC">
        <w:rPr>
          <w:color w:val="auto"/>
        </w:rPr>
        <w:t xml:space="preserve">обеспечение методического и аналитического сопровождения процедур; </w:t>
      </w:r>
    </w:p>
    <w:p w:rsidR="00A365CE" w:rsidRPr="003A77DC" w:rsidRDefault="001D196D" w:rsidP="00662D5E">
      <w:pPr>
        <w:pStyle w:val="Default"/>
        <w:jc w:val="both"/>
        <w:rPr>
          <w:color w:val="auto"/>
        </w:rPr>
      </w:pPr>
      <w:r w:rsidRPr="003A77DC">
        <w:rPr>
          <w:rFonts w:ascii="Arial" w:hAnsi="Arial" w:cs="Arial"/>
          <w:color w:val="auto"/>
        </w:rPr>
        <w:t>•</w:t>
      </w:r>
      <w:r w:rsidRPr="003A77DC">
        <w:rPr>
          <w:color w:val="auto"/>
        </w:rPr>
        <w:t xml:space="preserve">развитие модели ОСОКО. </w:t>
      </w:r>
    </w:p>
    <w:p w:rsidR="00DD36B0" w:rsidRPr="003A77DC" w:rsidRDefault="00DD36B0" w:rsidP="00662D5E">
      <w:pPr>
        <w:shd w:val="clear" w:color="auto" w:fill="FFFFFF"/>
        <w:ind w:firstLine="567"/>
        <w:jc w:val="both"/>
        <w:textAlignment w:val="baseline"/>
        <w:rPr>
          <w:iCs/>
        </w:rPr>
      </w:pPr>
      <w:r w:rsidRPr="003A77DC">
        <w:rPr>
          <w:iCs/>
        </w:rPr>
        <w:t xml:space="preserve">Очень важно, чтобы результаты оценочных процедур в образовании использовались для повышения качества образования, а не служили формальным элементом управления. Тем самым оценочные процедуры должны выявлять те проблемы, которые есть в образовательной организации и результаты оценивания необходимо использовать в целях создания условий доступного качественного образования для детей с различным образовательными потенциалом.  </w:t>
      </w:r>
    </w:p>
    <w:p w:rsidR="001D196D" w:rsidRPr="003A77DC" w:rsidRDefault="008C7CDD" w:rsidP="00662D5E">
      <w:pPr>
        <w:pStyle w:val="Default"/>
        <w:rPr>
          <w:color w:val="auto"/>
        </w:rPr>
      </w:pPr>
      <w:r w:rsidRPr="003A77DC">
        <w:rPr>
          <w:b/>
          <w:bCs/>
          <w:i/>
          <w:iCs/>
          <w:color w:val="auto"/>
        </w:rPr>
        <w:t xml:space="preserve">                  </w:t>
      </w:r>
      <w:r w:rsidR="001D196D" w:rsidRPr="003A77DC">
        <w:rPr>
          <w:b/>
          <w:bCs/>
          <w:iCs/>
          <w:color w:val="auto"/>
        </w:rPr>
        <w:t>Стремление к повышению качества – это норма жизни, а не дополнительная нагрузка.</w:t>
      </w:r>
    </w:p>
    <w:p w:rsidR="00DD36B0" w:rsidRPr="003A77DC" w:rsidRDefault="00DD36B0" w:rsidP="00662D5E">
      <w:pPr>
        <w:ind w:firstLine="709"/>
        <w:jc w:val="both"/>
        <w:textAlignment w:val="top"/>
        <w:rPr>
          <w:color w:val="000000"/>
        </w:rPr>
      </w:pPr>
    </w:p>
    <w:p w:rsidR="002E7E6D" w:rsidRPr="003A77DC" w:rsidRDefault="002E7E6D" w:rsidP="00662D5E">
      <w:pPr>
        <w:shd w:val="clear" w:color="auto" w:fill="FFFFFF"/>
        <w:ind w:firstLine="567"/>
        <w:jc w:val="both"/>
        <w:textAlignment w:val="baseline"/>
        <w:rPr>
          <w:iCs/>
        </w:rPr>
      </w:pPr>
    </w:p>
    <w:p w:rsidR="00A74C74" w:rsidRPr="003A77DC" w:rsidRDefault="00A74C74" w:rsidP="00662D5E">
      <w:pPr>
        <w:ind w:firstLine="567"/>
        <w:jc w:val="both"/>
      </w:pPr>
    </w:p>
    <w:p w:rsidR="002E7E6D" w:rsidRPr="003A77DC" w:rsidRDefault="002E7E6D" w:rsidP="00662D5E">
      <w:pPr>
        <w:ind w:firstLine="709"/>
        <w:jc w:val="both"/>
        <w:textAlignment w:val="top"/>
        <w:rPr>
          <w:color w:val="000000"/>
        </w:rPr>
      </w:pPr>
    </w:p>
    <w:p w:rsidR="00865E9E" w:rsidRPr="003A77DC" w:rsidRDefault="00865E9E" w:rsidP="00662D5E"/>
    <w:sectPr w:rsidR="00865E9E" w:rsidRPr="003A77DC" w:rsidSect="00C258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A60"/>
    <w:multiLevelType w:val="hybridMultilevel"/>
    <w:tmpl w:val="81261FB8"/>
    <w:lvl w:ilvl="0" w:tplc="1D046C72">
      <w:start w:val="1"/>
      <w:numFmt w:val="bullet"/>
      <w:lvlText w:val="•"/>
      <w:lvlJc w:val="left"/>
      <w:pPr>
        <w:tabs>
          <w:tab w:val="num" w:pos="720"/>
        </w:tabs>
        <w:ind w:left="720" w:hanging="360"/>
      </w:pPr>
      <w:rPr>
        <w:rFonts w:ascii="Arial" w:hAnsi="Arial" w:hint="default"/>
      </w:rPr>
    </w:lvl>
    <w:lvl w:ilvl="1" w:tplc="AD2617C2" w:tentative="1">
      <w:start w:val="1"/>
      <w:numFmt w:val="bullet"/>
      <w:lvlText w:val="•"/>
      <w:lvlJc w:val="left"/>
      <w:pPr>
        <w:tabs>
          <w:tab w:val="num" w:pos="1440"/>
        </w:tabs>
        <w:ind w:left="1440" w:hanging="360"/>
      </w:pPr>
      <w:rPr>
        <w:rFonts w:ascii="Arial" w:hAnsi="Arial" w:hint="default"/>
      </w:rPr>
    </w:lvl>
    <w:lvl w:ilvl="2" w:tplc="E9BC8590" w:tentative="1">
      <w:start w:val="1"/>
      <w:numFmt w:val="bullet"/>
      <w:lvlText w:val="•"/>
      <w:lvlJc w:val="left"/>
      <w:pPr>
        <w:tabs>
          <w:tab w:val="num" w:pos="2160"/>
        </w:tabs>
        <w:ind w:left="2160" w:hanging="360"/>
      </w:pPr>
      <w:rPr>
        <w:rFonts w:ascii="Arial" w:hAnsi="Arial" w:hint="default"/>
      </w:rPr>
    </w:lvl>
    <w:lvl w:ilvl="3" w:tplc="8B8C0F42" w:tentative="1">
      <w:start w:val="1"/>
      <w:numFmt w:val="bullet"/>
      <w:lvlText w:val="•"/>
      <w:lvlJc w:val="left"/>
      <w:pPr>
        <w:tabs>
          <w:tab w:val="num" w:pos="2880"/>
        </w:tabs>
        <w:ind w:left="2880" w:hanging="360"/>
      </w:pPr>
      <w:rPr>
        <w:rFonts w:ascii="Arial" w:hAnsi="Arial" w:hint="default"/>
      </w:rPr>
    </w:lvl>
    <w:lvl w:ilvl="4" w:tplc="DA6C0ECA" w:tentative="1">
      <w:start w:val="1"/>
      <w:numFmt w:val="bullet"/>
      <w:lvlText w:val="•"/>
      <w:lvlJc w:val="left"/>
      <w:pPr>
        <w:tabs>
          <w:tab w:val="num" w:pos="3600"/>
        </w:tabs>
        <w:ind w:left="3600" w:hanging="360"/>
      </w:pPr>
      <w:rPr>
        <w:rFonts w:ascii="Arial" w:hAnsi="Arial" w:hint="default"/>
      </w:rPr>
    </w:lvl>
    <w:lvl w:ilvl="5" w:tplc="9702B5B8" w:tentative="1">
      <w:start w:val="1"/>
      <w:numFmt w:val="bullet"/>
      <w:lvlText w:val="•"/>
      <w:lvlJc w:val="left"/>
      <w:pPr>
        <w:tabs>
          <w:tab w:val="num" w:pos="4320"/>
        </w:tabs>
        <w:ind w:left="4320" w:hanging="360"/>
      </w:pPr>
      <w:rPr>
        <w:rFonts w:ascii="Arial" w:hAnsi="Arial" w:hint="default"/>
      </w:rPr>
    </w:lvl>
    <w:lvl w:ilvl="6" w:tplc="F20A0EE2" w:tentative="1">
      <w:start w:val="1"/>
      <w:numFmt w:val="bullet"/>
      <w:lvlText w:val="•"/>
      <w:lvlJc w:val="left"/>
      <w:pPr>
        <w:tabs>
          <w:tab w:val="num" w:pos="5040"/>
        </w:tabs>
        <w:ind w:left="5040" w:hanging="360"/>
      </w:pPr>
      <w:rPr>
        <w:rFonts w:ascii="Arial" w:hAnsi="Arial" w:hint="default"/>
      </w:rPr>
    </w:lvl>
    <w:lvl w:ilvl="7" w:tplc="5FF83334" w:tentative="1">
      <w:start w:val="1"/>
      <w:numFmt w:val="bullet"/>
      <w:lvlText w:val="•"/>
      <w:lvlJc w:val="left"/>
      <w:pPr>
        <w:tabs>
          <w:tab w:val="num" w:pos="5760"/>
        </w:tabs>
        <w:ind w:left="5760" w:hanging="360"/>
      </w:pPr>
      <w:rPr>
        <w:rFonts w:ascii="Arial" w:hAnsi="Arial" w:hint="default"/>
      </w:rPr>
    </w:lvl>
    <w:lvl w:ilvl="8" w:tplc="D5B87C20" w:tentative="1">
      <w:start w:val="1"/>
      <w:numFmt w:val="bullet"/>
      <w:lvlText w:val="•"/>
      <w:lvlJc w:val="left"/>
      <w:pPr>
        <w:tabs>
          <w:tab w:val="num" w:pos="6480"/>
        </w:tabs>
        <w:ind w:left="6480" w:hanging="360"/>
      </w:pPr>
      <w:rPr>
        <w:rFonts w:ascii="Arial" w:hAnsi="Arial" w:hint="default"/>
      </w:rPr>
    </w:lvl>
  </w:abstractNum>
  <w:abstractNum w:abstractNumId="1">
    <w:nsid w:val="207B3BD4"/>
    <w:multiLevelType w:val="multilevel"/>
    <w:tmpl w:val="E16C8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91105D"/>
    <w:multiLevelType w:val="hybridMultilevel"/>
    <w:tmpl w:val="12E0A04C"/>
    <w:lvl w:ilvl="0" w:tplc="C8A0344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F6B241C"/>
    <w:multiLevelType w:val="multilevel"/>
    <w:tmpl w:val="EC1CA3E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410A6E60"/>
    <w:multiLevelType w:val="hybridMultilevel"/>
    <w:tmpl w:val="34A28568"/>
    <w:lvl w:ilvl="0" w:tplc="49D2885E">
      <w:start w:val="1"/>
      <w:numFmt w:val="bullet"/>
      <w:lvlText w:val="•"/>
      <w:lvlJc w:val="left"/>
      <w:pPr>
        <w:tabs>
          <w:tab w:val="num" w:pos="720"/>
        </w:tabs>
        <w:ind w:left="720" w:hanging="360"/>
      </w:pPr>
      <w:rPr>
        <w:rFonts w:ascii="Arial" w:hAnsi="Arial" w:hint="default"/>
      </w:rPr>
    </w:lvl>
    <w:lvl w:ilvl="1" w:tplc="1FBE08A8" w:tentative="1">
      <w:start w:val="1"/>
      <w:numFmt w:val="bullet"/>
      <w:lvlText w:val="•"/>
      <w:lvlJc w:val="left"/>
      <w:pPr>
        <w:tabs>
          <w:tab w:val="num" w:pos="1440"/>
        </w:tabs>
        <w:ind w:left="1440" w:hanging="360"/>
      </w:pPr>
      <w:rPr>
        <w:rFonts w:ascii="Arial" w:hAnsi="Arial" w:hint="default"/>
      </w:rPr>
    </w:lvl>
    <w:lvl w:ilvl="2" w:tplc="725ED984" w:tentative="1">
      <w:start w:val="1"/>
      <w:numFmt w:val="bullet"/>
      <w:lvlText w:val="•"/>
      <w:lvlJc w:val="left"/>
      <w:pPr>
        <w:tabs>
          <w:tab w:val="num" w:pos="2160"/>
        </w:tabs>
        <w:ind w:left="2160" w:hanging="360"/>
      </w:pPr>
      <w:rPr>
        <w:rFonts w:ascii="Arial" w:hAnsi="Arial" w:hint="default"/>
      </w:rPr>
    </w:lvl>
    <w:lvl w:ilvl="3" w:tplc="1F7674C6" w:tentative="1">
      <w:start w:val="1"/>
      <w:numFmt w:val="bullet"/>
      <w:lvlText w:val="•"/>
      <w:lvlJc w:val="left"/>
      <w:pPr>
        <w:tabs>
          <w:tab w:val="num" w:pos="2880"/>
        </w:tabs>
        <w:ind w:left="2880" w:hanging="360"/>
      </w:pPr>
      <w:rPr>
        <w:rFonts w:ascii="Arial" w:hAnsi="Arial" w:hint="default"/>
      </w:rPr>
    </w:lvl>
    <w:lvl w:ilvl="4" w:tplc="2E607122" w:tentative="1">
      <w:start w:val="1"/>
      <w:numFmt w:val="bullet"/>
      <w:lvlText w:val="•"/>
      <w:lvlJc w:val="left"/>
      <w:pPr>
        <w:tabs>
          <w:tab w:val="num" w:pos="3600"/>
        </w:tabs>
        <w:ind w:left="3600" w:hanging="360"/>
      </w:pPr>
      <w:rPr>
        <w:rFonts w:ascii="Arial" w:hAnsi="Arial" w:hint="default"/>
      </w:rPr>
    </w:lvl>
    <w:lvl w:ilvl="5" w:tplc="C920477C" w:tentative="1">
      <w:start w:val="1"/>
      <w:numFmt w:val="bullet"/>
      <w:lvlText w:val="•"/>
      <w:lvlJc w:val="left"/>
      <w:pPr>
        <w:tabs>
          <w:tab w:val="num" w:pos="4320"/>
        </w:tabs>
        <w:ind w:left="4320" w:hanging="360"/>
      </w:pPr>
      <w:rPr>
        <w:rFonts w:ascii="Arial" w:hAnsi="Arial" w:hint="default"/>
      </w:rPr>
    </w:lvl>
    <w:lvl w:ilvl="6" w:tplc="E3888902" w:tentative="1">
      <w:start w:val="1"/>
      <w:numFmt w:val="bullet"/>
      <w:lvlText w:val="•"/>
      <w:lvlJc w:val="left"/>
      <w:pPr>
        <w:tabs>
          <w:tab w:val="num" w:pos="5040"/>
        </w:tabs>
        <w:ind w:left="5040" w:hanging="360"/>
      </w:pPr>
      <w:rPr>
        <w:rFonts w:ascii="Arial" w:hAnsi="Arial" w:hint="default"/>
      </w:rPr>
    </w:lvl>
    <w:lvl w:ilvl="7" w:tplc="946C9EFA" w:tentative="1">
      <w:start w:val="1"/>
      <w:numFmt w:val="bullet"/>
      <w:lvlText w:val="•"/>
      <w:lvlJc w:val="left"/>
      <w:pPr>
        <w:tabs>
          <w:tab w:val="num" w:pos="5760"/>
        </w:tabs>
        <w:ind w:left="5760" w:hanging="360"/>
      </w:pPr>
      <w:rPr>
        <w:rFonts w:ascii="Arial" w:hAnsi="Arial" w:hint="default"/>
      </w:rPr>
    </w:lvl>
    <w:lvl w:ilvl="8" w:tplc="641C1280" w:tentative="1">
      <w:start w:val="1"/>
      <w:numFmt w:val="bullet"/>
      <w:lvlText w:val="•"/>
      <w:lvlJc w:val="left"/>
      <w:pPr>
        <w:tabs>
          <w:tab w:val="num" w:pos="6480"/>
        </w:tabs>
        <w:ind w:left="6480" w:hanging="360"/>
      </w:pPr>
      <w:rPr>
        <w:rFonts w:ascii="Arial" w:hAnsi="Arial" w:hint="default"/>
      </w:rPr>
    </w:lvl>
  </w:abstractNum>
  <w:abstractNum w:abstractNumId="5">
    <w:nsid w:val="509F358D"/>
    <w:multiLevelType w:val="hybridMultilevel"/>
    <w:tmpl w:val="F438BE8E"/>
    <w:lvl w:ilvl="0" w:tplc="C27E0172">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132DE4"/>
    <w:multiLevelType w:val="multilevel"/>
    <w:tmpl w:val="23A8294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7">
    <w:nsid w:val="7C13357E"/>
    <w:multiLevelType w:val="multilevel"/>
    <w:tmpl w:val="7F601A82"/>
    <w:lvl w:ilvl="0">
      <w:start w:val="1"/>
      <w:numFmt w:val="decimal"/>
      <w:lvlText w:val="%1."/>
      <w:lvlJc w:val="left"/>
      <w:pPr>
        <w:tabs>
          <w:tab w:val="num" w:pos="720"/>
        </w:tabs>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C85B98"/>
    <w:rsid w:val="00066DE5"/>
    <w:rsid w:val="001D196D"/>
    <w:rsid w:val="002E7E6D"/>
    <w:rsid w:val="002F5C76"/>
    <w:rsid w:val="003A77DC"/>
    <w:rsid w:val="005A2D7B"/>
    <w:rsid w:val="00662D5E"/>
    <w:rsid w:val="00854AC3"/>
    <w:rsid w:val="00865E9E"/>
    <w:rsid w:val="008C7CDD"/>
    <w:rsid w:val="008E7084"/>
    <w:rsid w:val="00995C79"/>
    <w:rsid w:val="00A17DF4"/>
    <w:rsid w:val="00A365CE"/>
    <w:rsid w:val="00A46DB6"/>
    <w:rsid w:val="00A74C74"/>
    <w:rsid w:val="00A810BE"/>
    <w:rsid w:val="00A8165E"/>
    <w:rsid w:val="00B8433A"/>
    <w:rsid w:val="00C2585D"/>
    <w:rsid w:val="00C85B98"/>
    <w:rsid w:val="00C86C79"/>
    <w:rsid w:val="00D75FAB"/>
    <w:rsid w:val="00D837FF"/>
    <w:rsid w:val="00DC1F3C"/>
    <w:rsid w:val="00DD36B0"/>
    <w:rsid w:val="00E67A23"/>
    <w:rsid w:val="00FD0B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C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74C74"/>
    <w:pPr>
      <w:jc w:val="both"/>
    </w:pPr>
    <w:rPr>
      <w:sz w:val="28"/>
      <w:szCs w:val="20"/>
    </w:rPr>
  </w:style>
  <w:style w:type="character" w:customStyle="1" w:styleId="a4">
    <w:name w:val="Основной текст Знак"/>
    <w:basedOn w:val="a0"/>
    <w:link w:val="a3"/>
    <w:rsid w:val="00A74C74"/>
    <w:rPr>
      <w:rFonts w:ascii="Times New Roman" w:eastAsia="Times New Roman" w:hAnsi="Times New Roman" w:cs="Times New Roman"/>
      <w:sz w:val="28"/>
      <w:szCs w:val="20"/>
      <w:lang w:eastAsia="ru-RU"/>
    </w:rPr>
  </w:style>
  <w:style w:type="paragraph" w:styleId="a5">
    <w:name w:val="List Paragraph"/>
    <w:basedOn w:val="a"/>
    <w:uiPriority w:val="34"/>
    <w:qFormat/>
    <w:rsid w:val="002E7E6D"/>
    <w:pPr>
      <w:spacing w:after="200" w:line="276" w:lineRule="auto"/>
      <w:ind w:left="720"/>
      <w:contextualSpacing/>
    </w:pPr>
    <w:rPr>
      <w:rFonts w:asciiTheme="minorHAnsi" w:eastAsiaTheme="minorEastAsia" w:hAnsiTheme="minorHAnsi" w:cstheme="minorBidi"/>
      <w:sz w:val="22"/>
      <w:szCs w:val="22"/>
    </w:rPr>
  </w:style>
  <w:style w:type="paragraph" w:styleId="a6">
    <w:name w:val="Normal (Web)"/>
    <w:basedOn w:val="a"/>
    <w:uiPriority w:val="99"/>
    <w:qFormat/>
    <w:rsid w:val="00DD36B0"/>
    <w:pPr>
      <w:spacing w:before="100" w:beforeAutospacing="1" w:after="100" w:afterAutospacing="1"/>
    </w:pPr>
  </w:style>
  <w:style w:type="paragraph" w:customStyle="1" w:styleId="Default">
    <w:name w:val="Default"/>
    <w:rsid w:val="00854AC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1857</Words>
  <Characters>10591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leo</cp:lastModifiedBy>
  <cp:revision>17</cp:revision>
  <dcterms:created xsi:type="dcterms:W3CDTF">2017-10-31T16:05:00Z</dcterms:created>
  <dcterms:modified xsi:type="dcterms:W3CDTF">2021-03-25T03:58:00Z</dcterms:modified>
</cp:coreProperties>
</file>