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9F" w:rsidRPr="00DE6E63" w:rsidRDefault="00E0199F" w:rsidP="00E0199F">
      <w:pPr>
        <w:pStyle w:val="Default"/>
        <w:rPr>
          <w:sz w:val="28"/>
          <w:szCs w:val="28"/>
        </w:rPr>
      </w:pPr>
    </w:p>
    <w:p w:rsidR="00E0199F" w:rsidRPr="000D1723" w:rsidRDefault="00E0199F" w:rsidP="00E0199F">
      <w:pPr>
        <w:pStyle w:val="Default"/>
        <w:jc w:val="center"/>
        <w:rPr>
          <w:b/>
          <w:sz w:val="28"/>
          <w:szCs w:val="28"/>
        </w:rPr>
      </w:pPr>
      <w:r w:rsidRPr="000D1723">
        <w:rPr>
          <w:b/>
          <w:bCs/>
          <w:sz w:val="28"/>
          <w:szCs w:val="28"/>
        </w:rPr>
        <w:t>План работы</w:t>
      </w:r>
    </w:p>
    <w:p w:rsidR="00E0199F" w:rsidRPr="000D1723" w:rsidRDefault="00E0199F" w:rsidP="00E0199F">
      <w:pPr>
        <w:pStyle w:val="Default"/>
        <w:jc w:val="center"/>
        <w:rPr>
          <w:b/>
          <w:sz w:val="28"/>
          <w:szCs w:val="28"/>
        </w:rPr>
      </w:pPr>
      <w:r w:rsidRPr="000D1723">
        <w:rPr>
          <w:b/>
          <w:sz w:val="28"/>
          <w:szCs w:val="28"/>
        </w:rPr>
        <w:t>первичной профсоюзной организации</w:t>
      </w:r>
    </w:p>
    <w:p w:rsidR="00E0199F" w:rsidRPr="000D1723" w:rsidRDefault="00D021B1" w:rsidP="00E0199F">
      <w:pPr>
        <w:pStyle w:val="Default"/>
        <w:jc w:val="center"/>
        <w:rPr>
          <w:b/>
          <w:sz w:val="28"/>
          <w:szCs w:val="28"/>
        </w:rPr>
      </w:pPr>
      <w:r w:rsidRPr="000D1723">
        <w:rPr>
          <w:b/>
          <w:sz w:val="28"/>
          <w:szCs w:val="28"/>
        </w:rPr>
        <w:t>МБ</w:t>
      </w:r>
      <w:r w:rsidR="00E0199F" w:rsidRPr="000D1723">
        <w:rPr>
          <w:b/>
          <w:sz w:val="28"/>
          <w:szCs w:val="28"/>
        </w:rPr>
        <w:t>ОУ «</w:t>
      </w:r>
      <w:proofErr w:type="spellStart"/>
      <w:r w:rsidR="00E0199F" w:rsidRPr="000D1723">
        <w:rPr>
          <w:b/>
          <w:sz w:val="28"/>
          <w:szCs w:val="28"/>
        </w:rPr>
        <w:t>Куркинская</w:t>
      </w:r>
      <w:proofErr w:type="spellEnd"/>
      <w:r w:rsidR="00E0199F" w:rsidRPr="000D1723">
        <w:rPr>
          <w:b/>
          <w:sz w:val="28"/>
          <w:szCs w:val="28"/>
        </w:rPr>
        <w:t xml:space="preserve"> ООШ» </w:t>
      </w:r>
    </w:p>
    <w:p w:rsidR="00E0199F" w:rsidRPr="000D1723" w:rsidRDefault="00E0199F" w:rsidP="00E0199F">
      <w:pPr>
        <w:pStyle w:val="Default"/>
        <w:jc w:val="center"/>
        <w:rPr>
          <w:b/>
          <w:sz w:val="28"/>
          <w:szCs w:val="28"/>
        </w:rPr>
      </w:pPr>
      <w:r w:rsidRPr="000D1723">
        <w:rPr>
          <w:b/>
          <w:sz w:val="28"/>
          <w:szCs w:val="28"/>
        </w:rPr>
        <w:t>на</w:t>
      </w:r>
      <w:r w:rsidR="00700137">
        <w:rPr>
          <w:b/>
          <w:sz w:val="28"/>
          <w:szCs w:val="28"/>
        </w:rPr>
        <w:t xml:space="preserve"> 2020-2021</w:t>
      </w:r>
      <w:r w:rsidRPr="000D1723">
        <w:rPr>
          <w:b/>
          <w:sz w:val="28"/>
          <w:szCs w:val="28"/>
        </w:rPr>
        <w:t xml:space="preserve"> учебный год</w:t>
      </w:r>
    </w:p>
    <w:p w:rsidR="00D021B1" w:rsidRPr="000D1723" w:rsidRDefault="00D021B1" w:rsidP="00D021B1">
      <w:pPr>
        <w:pStyle w:val="Default"/>
        <w:jc w:val="both"/>
        <w:rPr>
          <w:b/>
          <w:sz w:val="28"/>
          <w:szCs w:val="28"/>
        </w:rPr>
      </w:pPr>
    </w:p>
    <w:p w:rsidR="00D021B1" w:rsidRPr="000D1723" w:rsidRDefault="00D021B1" w:rsidP="00D021B1">
      <w:pPr>
        <w:pStyle w:val="Default"/>
        <w:jc w:val="both"/>
        <w:rPr>
          <w:b/>
          <w:sz w:val="28"/>
          <w:szCs w:val="28"/>
        </w:rPr>
      </w:pPr>
      <w:r w:rsidRPr="000D1723">
        <w:rPr>
          <w:b/>
          <w:sz w:val="28"/>
          <w:szCs w:val="28"/>
        </w:rPr>
        <w:tab/>
      </w:r>
      <w:r w:rsidRPr="000D1723">
        <w:rPr>
          <w:b/>
          <w:sz w:val="28"/>
          <w:szCs w:val="28"/>
        </w:rPr>
        <w:tab/>
      </w:r>
      <w:r w:rsidRPr="000D1723">
        <w:rPr>
          <w:b/>
          <w:sz w:val="28"/>
          <w:szCs w:val="28"/>
        </w:rPr>
        <w:tab/>
      </w:r>
      <w:r w:rsidRPr="000D1723">
        <w:rPr>
          <w:b/>
          <w:sz w:val="28"/>
          <w:szCs w:val="28"/>
        </w:rPr>
        <w:tab/>
      </w:r>
      <w:r w:rsidRPr="000D1723">
        <w:rPr>
          <w:b/>
          <w:sz w:val="28"/>
          <w:szCs w:val="28"/>
        </w:rPr>
        <w:tab/>
      </w:r>
      <w:r w:rsidRPr="000D1723">
        <w:rPr>
          <w:b/>
          <w:sz w:val="28"/>
          <w:szCs w:val="28"/>
        </w:rPr>
        <w:tab/>
      </w:r>
      <w:r w:rsidRPr="000D1723">
        <w:rPr>
          <w:b/>
          <w:sz w:val="28"/>
          <w:szCs w:val="28"/>
        </w:rPr>
        <w:tab/>
        <w:t>Утверждён Профсоюзным комитетом ППО</w:t>
      </w:r>
    </w:p>
    <w:p w:rsidR="00D021B1" w:rsidRPr="000D1723" w:rsidRDefault="009F06E4" w:rsidP="00D021B1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Протокол №26 от 02.06.2020</w:t>
      </w:r>
      <w:bookmarkStart w:id="0" w:name="_GoBack"/>
      <w:bookmarkEnd w:id="0"/>
      <w:r w:rsidR="00D021B1" w:rsidRPr="000D1723">
        <w:rPr>
          <w:b/>
          <w:sz w:val="28"/>
          <w:szCs w:val="28"/>
        </w:rPr>
        <w:t xml:space="preserve"> года</w:t>
      </w:r>
    </w:p>
    <w:p w:rsidR="00E0199F" w:rsidRPr="000D1723" w:rsidRDefault="00E0199F" w:rsidP="00E0199F">
      <w:pPr>
        <w:pStyle w:val="Default"/>
        <w:jc w:val="center"/>
        <w:rPr>
          <w:sz w:val="28"/>
          <w:szCs w:val="28"/>
        </w:rPr>
      </w:pPr>
    </w:p>
    <w:p w:rsidR="00E0199F" w:rsidRPr="000D1723" w:rsidRDefault="00E0199F" w:rsidP="00E0199F">
      <w:pPr>
        <w:pStyle w:val="Default"/>
        <w:rPr>
          <w:sz w:val="28"/>
          <w:szCs w:val="28"/>
        </w:rPr>
      </w:pPr>
      <w:r w:rsidRPr="000D1723">
        <w:rPr>
          <w:b/>
          <w:bCs/>
          <w:sz w:val="28"/>
          <w:szCs w:val="28"/>
        </w:rPr>
        <w:t xml:space="preserve">Цели и задачи первичной профсоюзной организации: </w:t>
      </w:r>
    </w:p>
    <w:p w:rsidR="00E0199F" w:rsidRPr="000D1723" w:rsidRDefault="00E0199F" w:rsidP="00E0199F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D1723">
        <w:rPr>
          <w:sz w:val="28"/>
          <w:szCs w:val="28"/>
        </w:rPr>
        <w:t xml:space="preserve">реализация уставных задач профсоюза по представительству и защите социально-трудовых прав и профессиональных интересов работников школы; </w:t>
      </w:r>
    </w:p>
    <w:p w:rsidR="00E0199F" w:rsidRPr="000D1723" w:rsidRDefault="00E0199F" w:rsidP="00E0199F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D1723">
        <w:rPr>
          <w:sz w:val="28"/>
          <w:szCs w:val="28"/>
        </w:rPr>
        <w:t xml:space="preserve">координация действий членов Профсоюза для достижения общих целей профсоюзной организации; </w:t>
      </w:r>
    </w:p>
    <w:p w:rsidR="00E0199F" w:rsidRPr="000D1723" w:rsidRDefault="00E0199F" w:rsidP="00E0199F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D1723">
        <w:rPr>
          <w:sz w:val="28"/>
          <w:szCs w:val="28"/>
        </w:rPr>
        <w:t xml:space="preserve">профсоюзный контроль над соблюдением в школе законодательства о труде и охране труда; </w:t>
      </w:r>
    </w:p>
    <w:p w:rsidR="00E0199F" w:rsidRPr="000D1723" w:rsidRDefault="00E0199F" w:rsidP="00E0199F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D1723">
        <w:rPr>
          <w:sz w:val="28"/>
          <w:szCs w:val="28"/>
        </w:rPr>
        <w:t xml:space="preserve">улучшение материального положения, укрепление здоровья и повышение жизненного уровня работников; </w:t>
      </w:r>
    </w:p>
    <w:p w:rsidR="00E0199F" w:rsidRPr="000D1723" w:rsidRDefault="00E0199F" w:rsidP="00E0199F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D1723">
        <w:rPr>
          <w:sz w:val="28"/>
          <w:szCs w:val="28"/>
        </w:rPr>
        <w:t xml:space="preserve">информационное обеспечение членов Профсоюза, разъяснение мер, принимаемых Профсоюзом по реализации уставных целей и задач; </w:t>
      </w:r>
    </w:p>
    <w:p w:rsidR="00E0199F" w:rsidRPr="000D1723" w:rsidRDefault="00E0199F" w:rsidP="00E0199F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D1723">
        <w:rPr>
          <w:sz w:val="28"/>
          <w:szCs w:val="28"/>
        </w:rPr>
        <w:t xml:space="preserve">организация приема в Профсоюз и учет членов Профсоюза, осуществление организационных мероприятий по повышению мотивации профсоюзного членства; </w:t>
      </w:r>
    </w:p>
    <w:p w:rsidR="00E0199F" w:rsidRPr="000D1723" w:rsidRDefault="00E0199F" w:rsidP="00E0199F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D1723">
        <w:rPr>
          <w:sz w:val="28"/>
          <w:szCs w:val="28"/>
        </w:rPr>
        <w:t>создание условий, обеспечивающих вовлечение членов Профсоюза в профсоюзную работу.</w:t>
      </w:r>
    </w:p>
    <w:p w:rsidR="00E0199F" w:rsidRPr="000D1723" w:rsidRDefault="00E0199F" w:rsidP="00E0199F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10490" w:type="dxa"/>
        <w:tblInd w:w="250" w:type="dxa"/>
        <w:tblLook w:val="04A0" w:firstRow="1" w:lastRow="0" w:firstColumn="1" w:lastColumn="0" w:noHBand="0" w:noVBand="1"/>
      </w:tblPr>
      <w:tblGrid>
        <w:gridCol w:w="945"/>
        <w:gridCol w:w="4503"/>
        <w:gridCol w:w="2173"/>
        <w:gridCol w:w="2869"/>
      </w:tblGrid>
      <w:tr w:rsidR="00E0199F" w:rsidRPr="000D1723" w:rsidTr="003662AE">
        <w:tc>
          <w:tcPr>
            <w:tcW w:w="945" w:type="dxa"/>
          </w:tcPr>
          <w:p w:rsidR="00E0199F" w:rsidRPr="000D1723" w:rsidRDefault="00E0199F" w:rsidP="00E0199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D172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D1723">
              <w:rPr>
                <w:b/>
                <w:sz w:val="28"/>
                <w:szCs w:val="28"/>
              </w:rPr>
              <w:t>п</w:t>
            </w:r>
            <w:proofErr w:type="gramEnd"/>
            <w:r w:rsidRPr="000D172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03" w:type="dxa"/>
          </w:tcPr>
          <w:p w:rsidR="00E0199F" w:rsidRPr="000D1723" w:rsidRDefault="00E0199F" w:rsidP="00E0199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D1723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73" w:type="dxa"/>
          </w:tcPr>
          <w:p w:rsidR="00E0199F" w:rsidRPr="000D1723" w:rsidRDefault="00E0199F" w:rsidP="00E0199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D1723">
              <w:rPr>
                <w:b/>
                <w:sz w:val="28"/>
                <w:szCs w:val="28"/>
              </w:rPr>
              <w:t xml:space="preserve">Сроки </w:t>
            </w:r>
          </w:p>
          <w:p w:rsidR="00E0199F" w:rsidRPr="000D1723" w:rsidRDefault="00E0199F" w:rsidP="00E0199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D1723">
              <w:rPr>
                <w:b/>
                <w:sz w:val="28"/>
                <w:szCs w:val="28"/>
              </w:rPr>
              <w:t>выполнения</w:t>
            </w:r>
          </w:p>
        </w:tc>
        <w:tc>
          <w:tcPr>
            <w:tcW w:w="2869" w:type="dxa"/>
          </w:tcPr>
          <w:p w:rsidR="00E0199F" w:rsidRPr="000D1723" w:rsidRDefault="00E0199F" w:rsidP="00E0199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D1723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0199F" w:rsidRPr="000D1723" w:rsidTr="003662AE">
        <w:tc>
          <w:tcPr>
            <w:tcW w:w="10490" w:type="dxa"/>
            <w:gridSpan w:val="4"/>
          </w:tcPr>
          <w:p w:rsidR="00E0199F" w:rsidRPr="000D1723" w:rsidRDefault="00E0199F" w:rsidP="00E0199F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E0199F" w:rsidRPr="000D1723" w:rsidRDefault="00E0199F" w:rsidP="00E0199F">
            <w:pPr>
              <w:pStyle w:val="Default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D172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Общее профсоюзное собрание трудового коллектива</w:t>
            </w:r>
          </w:p>
          <w:p w:rsidR="00E0199F" w:rsidRPr="000D1723" w:rsidRDefault="00E0199F" w:rsidP="00E0199F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E0199F" w:rsidRPr="000D1723" w:rsidTr="003662AE">
        <w:tc>
          <w:tcPr>
            <w:tcW w:w="945" w:type="dxa"/>
          </w:tcPr>
          <w:p w:rsidR="00E0199F" w:rsidRPr="000D1723" w:rsidRDefault="00DE6E63" w:rsidP="00BD66A9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1.</w:t>
            </w:r>
          </w:p>
        </w:tc>
        <w:tc>
          <w:tcPr>
            <w:tcW w:w="4503" w:type="dxa"/>
          </w:tcPr>
          <w:p w:rsidR="00E0199F" w:rsidRPr="000D1723" w:rsidRDefault="00E0199F" w:rsidP="004B6994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t>О выполнении членами профсоюза Правил внутреннего распорядка.</w:t>
            </w:r>
          </w:p>
        </w:tc>
        <w:tc>
          <w:tcPr>
            <w:tcW w:w="2173" w:type="dxa"/>
          </w:tcPr>
          <w:p w:rsidR="00E0199F" w:rsidRPr="000D1723" w:rsidRDefault="00E0199F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Октябрь</w:t>
            </w:r>
          </w:p>
        </w:tc>
        <w:tc>
          <w:tcPr>
            <w:tcW w:w="2869" w:type="dxa"/>
          </w:tcPr>
          <w:p w:rsidR="00E0199F" w:rsidRPr="000D1723" w:rsidRDefault="00BD66A9" w:rsidP="00E0199F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Председатель ПК</w:t>
            </w:r>
          </w:p>
        </w:tc>
      </w:tr>
      <w:tr w:rsidR="000D1723" w:rsidRPr="000D1723" w:rsidTr="000D1723">
        <w:tc>
          <w:tcPr>
            <w:tcW w:w="945" w:type="dxa"/>
          </w:tcPr>
          <w:p w:rsidR="000D1723" w:rsidRPr="000D1723" w:rsidRDefault="000D1723" w:rsidP="00BD66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03" w:type="dxa"/>
            <w:shd w:val="clear" w:color="auto" w:fill="FFFFFF" w:themeFill="background1"/>
          </w:tcPr>
          <w:p w:rsidR="000D1723" w:rsidRPr="000D1723" w:rsidRDefault="000D1723" w:rsidP="0066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4F8E9"/>
              </w:rPr>
              <w:t>Об  утверждении  графика отпусков  и плана работы на лето.</w:t>
            </w:r>
          </w:p>
        </w:tc>
        <w:tc>
          <w:tcPr>
            <w:tcW w:w="2173" w:type="dxa"/>
          </w:tcPr>
          <w:p w:rsidR="000D1723" w:rsidRPr="000D1723" w:rsidRDefault="000D1723" w:rsidP="000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69" w:type="dxa"/>
          </w:tcPr>
          <w:p w:rsidR="000D1723" w:rsidRPr="000D1723" w:rsidRDefault="000D1723" w:rsidP="0066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>Председатель  ПК</w:t>
            </w:r>
          </w:p>
        </w:tc>
      </w:tr>
      <w:tr w:rsidR="000D1723" w:rsidRPr="000D1723" w:rsidTr="000D1723">
        <w:tc>
          <w:tcPr>
            <w:tcW w:w="945" w:type="dxa"/>
          </w:tcPr>
          <w:p w:rsidR="000D1723" w:rsidRPr="000D1723" w:rsidRDefault="000D1723" w:rsidP="00BD66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  <w:shd w:val="clear" w:color="auto" w:fill="auto"/>
          </w:tcPr>
          <w:p w:rsidR="000D1723" w:rsidRPr="000D1723" w:rsidRDefault="000D1723" w:rsidP="004B69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совместной работе профсоюзного комитета и администрации школы по созданию безопасных условий труда, </w:t>
            </w:r>
            <w:proofErr w:type="gramStart"/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действующего законодательства в вопросах охраны труда.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Февраль</w:t>
            </w:r>
          </w:p>
        </w:tc>
        <w:tc>
          <w:tcPr>
            <w:tcW w:w="2869" w:type="dxa"/>
          </w:tcPr>
          <w:p w:rsidR="000D1723" w:rsidRPr="000D1723" w:rsidRDefault="000D1723" w:rsidP="00E0199F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Председатель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BD66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4B69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Март</w:t>
            </w:r>
          </w:p>
        </w:tc>
        <w:tc>
          <w:tcPr>
            <w:tcW w:w="2869" w:type="dxa"/>
          </w:tcPr>
          <w:p w:rsidR="000D1723" w:rsidRPr="000D1723" w:rsidRDefault="000D1723" w:rsidP="00E0199F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Председатель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BD66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03" w:type="dxa"/>
          </w:tcPr>
          <w:p w:rsidR="000D1723" w:rsidRPr="000D1723" w:rsidRDefault="000D1723" w:rsidP="000D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 xml:space="preserve">О работе школы в летний период и подготовке ее к новому учебному </w:t>
            </w:r>
            <w:r w:rsidRPr="000D1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году.</w:t>
            </w:r>
          </w:p>
        </w:tc>
        <w:tc>
          <w:tcPr>
            <w:tcW w:w="2173" w:type="dxa"/>
          </w:tcPr>
          <w:p w:rsidR="000D1723" w:rsidRPr="000D1723" w:rsidRDefault="000D1723" w:rsidP="000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69" w:type="dxa"/>
          </w:tcPr>
          <w:p w:rsidR="000D1723" w:rsidRPr="000D1723" w:rsidRDefault="000D1723" w:rsidP="0066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D1723" w:rsidRPr="000D1723" w:rsidTr="003662AE">
        <w:tc>
          <w:tcPr>
            <w:tcW w:w="10490" w:type="dxa"/>
            <w:gridSpan w:val="4"/>
          </w:tcPr>
          <w:p w:rsidR="000D1723" w:rsidRPr="000D1723" w:rsidRDefault="000D1723" w:rsidP="00953406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0D1723" w:rsidRPr="000D1723" w:rsidRDefault="000D1723" w:rsidP="00E0199F">
            <w:pPr>
              <w:pStyle w:val="Default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D172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Рассмотреть на заседании профкома следующие вопросы</w:t>
            </w:r>
          </w:p>
          <w:p w:rsidR="000D1723" w:rsidRPr="000D1723" w:rsidRDefault="000D1723" w:rsidP="00E0199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4B69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</w:t>
            </w:r>
            <w:r w:rsidR="007001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профсоюзной организации на 2020-2021</w:t>
            </w: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Июнь</w:t>
            </w:r>
          </w:p>
        </w:tc>
        <w:tc>
          <w:tcPr>
            <w:tcW w:w="2869" w:type="dxa"/>
          </w:tcPr>
          <w:p w:rsidR="000D1723" w:rsidRPr="000D1723" w:rsidRDefault="000D1723" w:rsidP="00BD66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03" w:type="dxa"/>
          </w:tcPr>
          <w:p w:rsidR="000D1723" w:rsidRPr="000D1723" w:rsidRDefault="000D1723" w:rsidP="000D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>Совместно с администрацией рассмотреть график предоставления отпусков учителям и сотрудн</w:t>
            </w:r>
            <w:r w:rsidR="00700137">
              <w:rPr>
                <w:rFonts w:ascii="Times New Roman" w:hAnsi="Times New Roman" w:cs="Times New Roman"/>
                <w:sz w:val="28"/>
                <w:szCs w:val="28"/>
              </w:rPr>
              <w:t>икам школы на летний период 2021</w:t>
            </w: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0D1723" w:rsidRPr="000D1723" w:rsidRDefault="000D1723" w:rsidP="0066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>О проведении праздника  Нового года.</w:t>
            </w:r>
          </w:p>
        </w:tc>
        <w:tc>
          <w:tcPr>
            <w:tcW w:w="2173" w:type="dxa"/>
          </w:tcPr>
          <w:p w:rsidR="000D1723" w:rsidRPr="000D1723" w:rsidRDefault="000D1723" w:rsidP="000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69" w:type="dxa"/>
          </w:tcPr>
          <w:p w:rsidR="000D1723" w:rsidRPr="000D1723" w:rsidRDefault="000D1723" w:rsidP="0066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03" w:type="dxa"/>
          </w:tcPr>
          <w:p w:rsidR="000D1723" w:rsidRPr="000D1723" w:rsidRDefault="000D1723" w:rsidP="000D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>Утверждение сметы расходов на новый календарный год</w:t>
            </w:r>
          </w:p>
        </w:tc>
        <w:tc>
          <w:tcPr>
            <w:tcW w:w="2173" w:type="dxa"/>
          </w:tcPr>
          <w:p w:rsidR="000D1723" w:rsidRPr="000D1723" w:rsidRDefault="000D1723" w:rsidP="000D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869" w:type="dxa"/>
          </w:tcPr>
          <w:p w:rsidR="000D1723" w:rsidRPr="000D1723" w:rsidRDefault="000D1723" w:rsidP="0066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4B69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Юбилейные поздравления сотрудников ОУ на учебный год.</w:t>
            </w:r>
          </w:p>
        </w:tc>
        <w:tc>
          <w:tcPr>
            <w:tcW w:w="2173" w:type="dxa"/>
          </w:tcPr>
          <w:p w:rsidR="000D1723" w:rsidRPr="000D1723" w:rsidRDefault="000D1723" w:rsidP="000D1723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0D1723" w:rsidRPr="000D1723" w:rsidRDefault="000D1723" w:rsidP="00E0199F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Председатель ПК, ответственный за культурно-массовые мероприятия.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03" w:type="dxa"/>
          </w:tcPr>
          <w:p w:rsidR="000D1723" w:rsidRPr="000D1723" w:rsidRDefault="000D1723" w:rsidP="000D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 xml:space="preserve">Об оздоровлении членов профсоюза и их детей в летний период времени. </w:t>
            </w:r>
          </w:p>
        </w:tc>
        <w:tc>
          <w:tcPr>
            <w:tcW w:w="2173" w:type="dxa"/>
          </w:tcPr>
          <w:p w:rsidR="000D1723" w:rsidRPr="000D1723" w:rsidRDefault="000D1723" w:rsidP="000D1723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69" w:type="dxa"/>
          </w:tcPr>
          <w:p w:rsidR="000D1723" w:rsidRPr="000D1723" w:rsidRDefault="000D1723" w:rsidP="0066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0D1723" w:rsidRPr="000D1723" w:rsidRDefault="000D1723" w:rsidP="0066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723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4B69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Дня учителя, Дня пожилого человека.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869" w:type="dxa"/>
          </w:tcPr>
          <w:p w:rsidR="000D1723" w:rsidRPr="000D1723" w:rsidRDefault="000D1723" w:rsidP="00E0199F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Председатель ПК, ответственный за культурно-массовые мероприятия.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4B69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соблюдении инструкций по охране труда в столовой,  кабинетах физики, химии, информатики.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Октябрь</w:t>
            </w:r>
          </w:p>
        </w:tc>
        <w:tc>
          <w:tcPr>
            <w:tcW w:w="2869" w:type="dxa"/>
          </w:tcPr>
          <w:p w:rsidR="000D1723" w:rsidRPr="000D1723" w:rsidRDefault="000D1723" w:rsidP="00E0199F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Ответственная по ОТ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4B69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профкома школы в подготовке и проведении аттестации педагогов.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69" w:type="dxa"/>
          </w:tcPr>
          <w:p w:rsidR="000D1723" w:rsidRPr="000D1723" w:rsidRDefault="000D1723" w:rsidP="00C03F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4B69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заявлений сотрудников ОУ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869" w:type="dxa"/>
          </w:tcPr>
          <w:p w:rsidR="000D1723" w:rsidRPr="000D1723" w:rsidRDefault="000D1723" w:rsidP="00C03F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4B69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заявлений на выделение материальной помощи.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0D1723" w:rsidRPr="000D1723" w:rsidRDefault="000D1723" w:rsidP="00C03F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  <w:tr w:rsidR="000D1723" w:rsidRPr="000D1723" w:rsidTr="003662AE">
        <w:tc>
          <w:tcPr>
            <w:tcW w:w="10490" w:type="dxa"/>
            <w:gridSpan w:val="4"/>
          </w:tcPr>
          <w:p w:rsidR="000D1723" w:rsidRPr="000D1723" w:rsidRDefault="000D1723" w:rsidP="00BD66A9">
            <w:pPr>
              <w:pStyle w:val="Default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0D1723" w:rsidRPr="000D1723" w:rsidRDefault="000D1723" w:rsidP="00BD66A9">
            <w:pPr>
              <w:pStyle w:val="Default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D172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Организационно-массовая работа</w:t>
            </w:r>
          </w:p>
          <w:p w:rsidR="000D1723" w:rsidRPr="000D1723" w:rsidRDefault="000D1723" w:rsidP="00BD66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E01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и сдать в отчет о численности профсоюзной организации.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Ноябрь</w:t>
            </w:r>
          </w:p>
        </w:tc>
        <w:tc>
          <w:tcPr>
            <w:tcW w:w="2869" w:type="dxa"/>
          </w:tcPr>
          <w:p w:rsidR="000D1723" w:rsidRPr="000D1723" w:rsidRDefault="000D1723" w:rsidP="00E0199F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t>Председатель ПК.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C9600C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D1723"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E01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Обновлять информацию в «Профсоюзном уголке».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69" w:type="dxa"/>
          </w:tcPr>
          <w:p w:rsidR="000D1723" w:rsidRPr="000D1723" w:rsidRDefault="000D1723" w:rsidP="00E0199F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C9600C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D1723"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E01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Обеспечить своевременное </w:t>
            </w: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оформление документации (оформление протоколов заседаний профкома, профсоюзных собраний).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lastRenderedPageBreak/>
              <w:t xml:space="preserve">По мере </w:t>
            </w:r>
            <w:r w:rsidRPr="000D1723">
              <w:rPr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869" w:type="dxa"/>
          </w:tcPr>
          <w:p w:rsidR="000D1723" w:rsidRPr="000D1723" w:rsidRDefault="000D1723" w:rsidP="00E0199F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Председатель ПК, </w:t>
            </w:r>
            <w:r w:rsidRPr="000D1723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члены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C9600C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  <w:r w:rsidR="000D1723"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9534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своевременное информирование членов Профсоюза о важнейших событиях в жизни Профсоюзной организации.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869" w:type="dxa"/>
          </w:tcPr>
          <w:p w:rsidR="000D1723" w:rsidRPr="000D1723" w:rsidRDefault="000D1723" w:rsidP="00E0199F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C9600C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D1723"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9534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деятельность, работа с документацией по делопроизводству.</w:t>
            </w:r>
          </w:p>
        </w:tc>
        <w:tc>
          <w:tcPr>
            <w:tcW w:w="2173" w:type="dxa"/>
          </w:tcPr>
          <w:p w:rsidR="000D1723" w:rsidRPr="000D1723" w:rsidRDefault="000D1723" w:rsidP="00D021B1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0D1723" w:rsidRPr="000D1723" w:rsidRDefault="000D1723" w:rsidP="00E0199F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  <w:tr w:rsidR="000D1723" w:rsidRPr="000D1723" w:rsidTr="003662AE">
        <w:trPr>
          <w:trHeight w:val="1266"/>
        </w:trPr>
        <w:tc>
          <w:tcPr>
            <w:tcW w:w="10490" w:type="dxa"/>
            <w:gridSpan w:val="4"/>
          </w:tcPr>
          <w:p w:rsidR="000D1723" w:rsidRPr="000D1723" w:rsidRDefault="000D1723" w:rsidP="009534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1723" w:rsidRPr="000D1723" w:rsidRDefault="000D1723" w:rsidP="009534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по социальному партнерству и защите трудовых прав и профессиональных интересов членов Профсоюза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C9600C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D1723"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9534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 рейд по учебным кабинетам,  с целью анализа состояния охраны труда.</w:t>
            </w:r>
          </w:p>
        </w:tc>
        <w:tc>
          <w:tcPr>
            <w:tcW w:w="2173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Август</w:t>
            </w:r>
          </w:p>
        </w:tc>
        <w:tc>
          <w:tcPr>
            <w:tcW w:w="2869" w:type="dxa"/>
          </w:tcPr>
          <w:p w:rsidR="000D1723" w:rsidRPr="000D1723" w:rsidRDefault="000D1723" w:rsidP="00DE6E63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0D1723">
              <w:rPr>
                <w:rFonts w:eastAsia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0D1723">
              <w:rPr>
                <w:rFonts w:eastAsia="Times New Roman"/>
                <w:sz w:val="28"/>
                <w:szCs w:val="28"/>
                <w:lang w:eastAsia="ru-RU"/>
              </w:rPr>
              <w:t xml:space="preserve"> ОТ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C9600C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D1723"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9534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проверку обеспеченности работников средствами защиты.</w:t>
            </w:r>
          </w:p>
        </w:tc>
        <w:tc>
          <w:tcPr>
            <w:tcW w:w="2173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869" w:type="dxa"/>
          </w:tcPr>
          <w:p w:rsidR="000D1723" w:rsidRPr="000D1723" w:rsidRDefault="000D1723" w:rsidP="00C03F2B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C9600C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D1723"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9534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контроль  соблюдения Положения об аттестации.</w:t>
            </w:r>
          </w:p>
        </w:tc>
        <w:tc>
          <w:tcPr>
            <w:tcW w:w="2173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0D1723" w:rsidRPr="000D1723" w:rsidRDefault="000D1723" w:rsidP="00953406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0D1723">
              <w:rPr>
                <w:rFonts w:eastAsia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0D1723">
              <w:rPr>
                <w:rFonts w:eastAsia="Times New Roman"/>
                <w:sz w:val="28"/>
                <w:szCs w:val="28"/>
                <w:lang w:eastAsia="ru-RU"/>
              </w:rPr>
              <w:t xml:space="preserve"> ОТ</w:t>
            </w: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C9600C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D1723"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9534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2173" w:type="dxa"/>
          </w:tcPr>
          <w:p w:rsidR="000D1723" w:rsidRPr="000D1723" w:rsidRDefault="000D1723" w:rsidP="00DE6E63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По мере обращений</w:t>
            </w:r>
          </w:p>
        </w:tc>
        <w:tc>
          <w:tcPr>
            <w:tcW w:w="2869" w:type="dxa"/>
          </w:tcPr>
          <w:p w:rsidR="000D1723" w:rsidRPr="000D1723" w:rsidRDefault="000D1723" w:rsidP="00C03F2B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  <w:tr w:rsidR="000D1723" w:rsidRPr="000D1723" w:rsidTr="003662AE">
        <w:tc>
          <w:tcPr>
            <w:tcW w:w="10490" w:type="dxa"/>
            <w:gridSpan w:val="4"/>
          </w:tcPr>
          <w:p w:rsidR="000D1723" w:rsidRPr="000D1723" w:rsidRDefault="000D1723" w:rsidP="00953406">
            <w:pPr>
              <w:pStyle w:val="Default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0D1723" w:rsidRPr="000D1723" w:rsidRDefault="000D1723" w:rsidP="00953406">
            <w:pPr>
              <w:pStyle w:val="Default"/>
              <w:jc w:val="center"/>
              <w:rPr>
                <w:sz w:val="28"/>
                <w:szCs w:val="28"/>
              </w:rPr>
            </w:pPr>
            <w:r w:rsidRPr="000D172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Массовые мероприятия</w:t>
            </w:r>
          </w:p>
          <w:p w:rsidR="000D1723" w:rsidRPr="000D1723" w:rsidRDefault="000D1723" w:rsidP="00953406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D1723" w:rsidRPr="000D1723" w:rsidTr="003662AE">
        <w:tc>
          <w:tcPr>
            <w:tcW w:w="945" w:type="dxa"/>
          </w:tcPr>
          <w:p w:rsidR="000D1723" w:rsidRPr="000D1723" w:rsidRDefault="00C9600C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D1723"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9534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вечера отдыха, посвященные:</w:t>
            </w:r>
          </w:p>
          <w:p w:rsidR="000D1723" w:rsidRPr="000D1723" w:rsidRDefault="000D1723" w:rsidP="009534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Профессиональному празднику Дню учителя;</w:t>
            </w:r>
          </w:p>
          <w:p w:rsidR="000D1723" w:rsidRPr="000D1723" w:rsidRDefault="000D1723" w:rsidP="009534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Дню пожилого человека;</w:t>
            </w:r>
          </w:p>
          <w:p w:rsidR="000D1723" w:rsidRPr="000D1723" w:rsidRDefault="000D1723" w:rsidP="009534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Новогодний вечер для сотрудников; </w:t>
            </w:r>
          </w:p>
          <w:p w:rsidR="000D1723" w:rsidRPr="000D1723" w:rsidRDefault="000D1723" w:rsidP="009534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Дню защитников Отечества;</w:t>
            </w:r>
          </w:p>
          <w:p w:rsidR="000D1723" w:rsidRPr="000D1723" w:rsidRDefault="000D1723" w:rsidP="009534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Международному женскому дню.</w:t>
            </w:r>
          </w:p>
        </w:tc>
        <w:tc>
          <w:tcPr>
            <w:tcW w:w="2173" w:type="dxa"/>
          </w:tcPr>
          <w:p w:rsidR="000D1723" w:rsidRPr="000D1723" w:rsidRDefault="000D1723" w:rsidP="00953406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0D1723" w:rsidRPr="000D1723" w:rsidRDefault="000D1723" w:rsidP="00C03F2B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  <w:tr w:rsidR="000D1723" w:rsidRPr="000D1723" w:rsidTr="00C9600C">
        <w:trPr>
          <w:trHeight w:val="1498"/>
        </w:trPr>
        <w:tc>
          <w:tcPr>
            <w:tcW w:w="945" w:type="dxa"/>
          </w:tcPr>
          <w:p w:rsidR="000D1723" w:rsidRPr="000D1723" w:rsidRDefault="00C9600C" w:rsidP="00DE6E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D1723" w:rsidRPr="000D1723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D1723" w:rsidRPr="000D1723" w:rsidRDefault="000D1723" w:rsidP="009534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чествование юбиляров: 25 лет педагогического труда; 50, 55, 60 лет со дня рождения.</w:t>
            </w:r>
          </w:p>
        </w:tc>
        <w:tc>
          <w:tcPr>
            <w:tcW w:w="2173" w:type="dxa"/>
          </w:tcPr>
          <w:p w:rsidR="000D1723" w:rsidRPr="000D1723" w:rsidRDefault="000D1723" w:rsidP="00953406">
            <w:pPr>
              <w:pStyle w:val="Default"/>
              <w:jc w:val="both"/>
              <w:rPr>
                <w:sz w:val="28"/>
                <w:szCs w:val="28"/>
              </w:rPr>
            </w:pPr>
            <w:r w:rsidRPr="000D17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0D1723" w:rsidRPr="000D1723" w:rsidRDefault="000D1723" w:rsidP="00C03F2B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D1723">
              <w:rPr>
                <w:rFonts w:eastAsia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</w:tbl>
    <w:p w:rsidR="00E0199F" w:rsidRPr="000D1723" w:rsidRDefault="00E0199F" w:rsidP="00DE6E63">
      <w:pPr>
        <w:pStyle w:val="Default"/>
        <w:jc w:val="both"/>
        <w:rPr>
          <w:sz w:val="28"/>
          <w:szCs w:val="28"/>
        </w:rPr>
      </w:pPr>
    </w:p>
    <w:sectPr w:rsidR="00E0199F" w:rsidRPr="000D1723" w:rsidSect="00C9600C">
      <w:pgSz w:w="11906" w:h="16838"/>
      <w:pgMar w:top="568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4BC3"/>
    <w:multiLevelType w:val="multilevel"/>
    <w:tmpl w:val="82F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75577A"/>
    <w:multiLevelType w:val="hybridMultilevel"/>
    <w:tmpl w:val="6E8E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90"/>
    <w:rsid w:val="000D1723"/>
    <w:rsid w:val="002E4AB1"/>
    <w:rsid w:val="002E5A67"/>
    <w:rsid w:val="003662AE"/>
    <w:rsid w:val="004B6994"/>
    <w:rsid w:val="005F1ED8"/>
    <w:rsid w:val="00700137"/>
    <w:rsid w:val="00953406"/>
    <w:rsid w:val="009D795F"/>
    <w:rsid w:val="009F06E4"/>
    <w:rsid w:val="00A76390"/>
    <w:rsid w:val="00BA577B"/>
    <w:rsid w:val="00BD66A9"/>
    <w:rsid w:val="00C9600C"/>
    <w:rsid w:val="00D021B1"/>
    <w:rsid w:val="00DE6E63"/>
    <w:rsid w:val="00E0199F"/>
    <w:rsid w:val="00E534CF"/>
    <w:rsid w:val="00E71B7B"/>
    <w:rsid w:val="00F2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0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0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2C66-DB6A-4A7D-A0C2-453013E4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Алена</cp:lastModifiedBy>
  <cp:revision>7</cp:revision>
  <cp:lastPrinted>2020-06-13T11:28:00Z</cp:lastPrinted>
  <dcterms:created xsi:type="dcterms:W3CDTF">2017-07-01T06:42:00Z</dcterms:created>
  <dcterms:modified xsi:type="dcterms:W3CDTF">2020-06-13T11:28:00Z</dcterms:modified>
</cp:coreProperties>
</file>