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91" w:rsidRPr="006233C8" w:rsidRDefault="006233C8" w:rsidP="00623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3C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6233C8">
        <w:rPr>
          <w:rFonts w:ascii="Times New Roman" w:hAnsi="Times New Roman" w:cs="Times New Roman"/>
          <w:sz w:val="24"/>
          <w:szCs w:val="24"/>
        </w:rPr>
        <w:t>профсоюзного</w:t>
      </w:r>
      <w:proofErr w:type="gramEnd"/>
      <w:r w:rsidRPr="006233C8">
        <w:rPr>
          <w:rFonts w:ascii="Times New Roman" w:hAnsi="Times New Roman" w:cs="Times New Roman"/>
          <w:sz w:val="24"/>
          <w:szCs w:val="24"/>
        </w:rPr>
        <w:t xml:space="preserve"> </w:t>
      </w:r>
      <w:r w:rsidRPr="006233C8">
        <w:rPr>
          <w:rFonts w:ascii="Times New Roman" w:hAnsi="Times New Roman" w:cs="Times New Roman"/>
          <w:sz w:val="24"/>
          <w:szCs w:val="24"/>
        </w:rPr>
        <w:tab/>
      </w:r>
      <w:r w:rsidRPr="006233C8">
        <w:rPr>
          <w:rFonts w:ascii="Times New Roman" w:hAnsi="Times New Roman" w:cs="Times New Roman"/>
          <w:sz w:val="24"/>
          <w:szCs w:val="24"/>
        </w:rPr>
        <w:tab/>
      </w:r>
      <w:r w:rsidRPr="006233C8">
        <w:rPr>
          <w:rFonts w:ascii="Times New Roman" w:hAnsi="Times New Roman" w:cs="Times New Roman"/>
          <w:sz w:val="24"/>
          <w:szCs w:val="24"/>
        </w:rPr>
        <w:tab/>
      </w:r>
      <w:r w:rsidRPr="006233C8">
        <w:rPr>
          <w:rFonts w:ascii="Times New Roman" w:hAnsi="Times New Roman" w:cs="Times New Roman"/>
          <w:sz w:val="24"/>
          <w:szCs w:val="24"/>
        </w:rPr>
        <w:tab/>
        <w:t>Директор муниципального</w:t>
      </w:r>
    </w:p>
    <w:p w:rsidR="006233C8" w:rsidRPr="006233C8" w:rsidRDefault="006233C8" w:rsidP="006233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233C8">
        <w:rPr>
          <w:rFonts w:ascii="Times New Roman" w:hAnsi="Times New Roman" w:cs="Times New Roman"/>
          <w:sz w:val="24"/>
          <w:szCs w:val="24"/>
        </w:rPr>
        <w:t xml:space="preserve">омитета муниципального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33C8">
        <w:rPr>
          <w:rFonts w:ascii="Times New Roman" w:hAnsi="Times New Roman" w:cs="Times New Roman"/>
          <w:sz w:val="24"/>
          <w:szCs w:val="24"/>
        </w:rPr>
        <w:t>бюджетного общеобразовательного</w:t>
      </w:r>
    </w:p>
    <w:p w:rsidR="006233C8" w:rsidRDefault="006233C8" w:rsidP="006233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6233C8">
        <w:rPr>
          <w:rFonts w:ascii="Times New Roman" w:hAnsi="Times New Roman" w:cs="Times New Roman"/>
          <w:sz w:val="24"/>
          <w:szCs w:val="24"/>
        </w:rPr>
        <w:t xml:space="preserve">юджетного общеобразовательного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33C8">
        <w:rPr>
          <w:rFonts w:ascii="Times New Roman" w:hAnsi="Times New Roman" w:cs="Times New Roman"/>
          <w:sz w:val="24"/>
          <w:szCs w:val="24"/>
        </w:rPr>
        <w:t>учреждения «</w:t>
      </w:r>
      <w:r>
        <w:rPr>
          <w:rFonts w:ascii="Times New Roman" w:hAnsi="Times New Roman" w:cs="Times New Roman"/>
          <w:sz w:val="24"/>
          <w:szCs w:val="24"/>
        </w:rPr>
        <w:t xml:space="preserve">Куркинская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основна</w:t>
      </w:r>
      <w:r w:rsidRPr="006233C8">
        <w:rPr>
          <w:rFonts w:ascii="Times New Roman" w:hAnsi="Times New Roman" w:cs="Times New Roman"/>
          <w:sz w:val="24"/>
          <w:szCs w:val="24"/>
        </w:rPr>
        <w:t>я</w:t>
      </w:r>
      <w:proofErr w:type="gramEnd"/>
    </w:p>
    <w:p w:rsidR="006233C8" w:rsidRDefault="006233C8" w:rsidP="006233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«Куркинская основная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общеобразовательная школа»</w:t>
      </w:r>
    </w:p>
    <w:p w:rsidR="006233C8" w:rsidRDefault="006233C8" w:rsidP="006233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 Р.И. Прохорова</w:t>
      </w:r>
    </w:p>
    <w:p w:rsidR="006233C8" w:rsidRDefault="006233C8" w:rsidP="006233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Исупова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«29» октября 2020 года</w:t>
      </w:r>
    </w:p>
    <w:p w:rsidR="006233C8" w:rsidRDefault="006233C8" w:rsidP="006233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«29» октября 2020 года</w:t>
      </w:r>
    </w:p>
    <w:p w:rsidR="006233C8" w:rsidRDefault="006233C8" w:rsidP="006233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3C8" w:rsidRDefault="006233C8" w:rsidP="006233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3C8" w:rsidRDefault="006233C8" w:rsidP="006233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3C8" w:rsidRPr="006233C8" w:rsidRDefault="006233C8" w:rsidP="00623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C8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6233C8" w:rsidRPr="006233C8" w:rsidRDefault="006233C8" w:rsidP="00623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C8">
        <w:rPr>
          <w:rFonts w:ascii="Times New Roman" w:hAnsi="Times New Roman" w:cs="Times New Roman"/>
          <w:b/>
          <w:sz w:val="28"/>
          <w:szCs w:val="28"/>
        </w:rPr>
        <w:t xml:space="preserve">к Коллективному договору  </w:t>
      </w:r>
    </w:p>
    <w:p w:rsidR="006233C8" w:rsidRPr="006233C8" w:rsidRDefault="006233C8" w:rsidP="00623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C8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6233C8" w:rsidRPr="006233C8" w:rsidRDefault="006233C8" w:rsidP="00623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C8">
        <w:rPr>
          <w:rFonts w:ascii="Times New Roman" w:hAnsi="Times New Roman" w:cs="Times New Roman"/>
          <w:b/>
          <w:sz w:val="28"/>
          <w:szCs w:val="28"/>
        </w:rPr>
        <w:t xml:space="preserve"> «Куркинская основная об</w:t>
      </w:r>
      <w:r w:rsidR="00D634D1">
        <w:rPr>
          <w:rFonts w:ascii="Times New Roman" w:hAnsi="Times New Roman" w:cs="Times New Roman"/>
          <w:b/>
          <w:sz w:val="28"/>
          <w:szCs w:val="28"/>
        </w:rPr>
        <w:t>щеобразовательная школа» на 2020 -2021</w:t>
      </w:r>
      <w:r w:rsidRPr="006233C8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:rsidR="006233C8" w:rsidRPr="006233C8" w:rsidRDefault="006233C8" w:rsidP="00623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C8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6233C8" w:rsidRDefault="006233C8" w:rsidP="00623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3C8" w:rsidRDefault="006233C8" w:rsidP="00623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3C8" w:rsidRDefault="006233C8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(зарегистрирован Государственным казенным учреждением службы занятости населения Свердловской области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занятости» от 29 июня 2018 года № 7-к)</w:t>
      </w:r>
    </w:p>
    <w:p w:rsidR="006233C8" w:rsidRDefault="006233C8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33C8" w:rsidRDefault="006233C8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33C8" w:rsidRDefault="006233C8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на общем собрании работников </w:t>
      </w:r>
    </w:p>
    <w:p w:rsidR="006233C8" w:rsidRDefault="006233C8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2 от «29» октября 2020 года. </w:t>
      </w: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A46" w:rsidRDefault="005B7A46" w:rsidP="00623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6834" w:rsidRPr="003C6834" w:rsidRDefault="005B7A46" w:rsidP="003C6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связи с введением </w:t>
      </w:r>
      <w:r w:rsidR="003C6834">
        <w:rPr>
          <w:rFonts w:ascii="Times New Roman" w:hAnsi="Times New Roman" w:cs="Times New Roman"/>
          <w:sz w:val="24"/>
          <w:szCs w:val="24"/>
        </w:rPr>
        <w:t xml:space="preserve">в действие  </w:t>
      </w:r>
      <w:r w:rsidR="003C6834">
        <w:rPr>
          <w:rFonts w:eastAsia="Times New Roman"/>
          <w:bCs/>
          <w:color w:val="000000"/>
          <w:sz w:val="24"/>
          <w:szCs w:val="24"/>
        </w:rPr>
        <w:t>Письма</w:t>
      </w:r>
      <w:r w:rsidR="003C6834" w:rsidRPr="00170D9F">
        <w:rPr>
          <w:rFonts w:eastAsia="Times New Roman"/>
          <w:bCs/>
          <w:color w:val="000000"/>
          <w:sz w:val="24"/>
          <w:szCs w:val="24"/>
        </w:rPr>
        <w:t xml:space="preserve"> </w:t>
      </w:r>
      <w:r w:rsidR="003C6834" w:rsidRPr="00170D9F">
        <w:rPr>
          <w:color w:val="000000"/>
          <w:sz w:val="24"/>
          <w:szCs w:val="24"/>
        </w:rPr>
        <w:t xml:space="preserve"> 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Министерства труда и социальной защиты РФ </w:t>
      </w:r>
      <w:r w:rsidR="003C6834" w:rsidRPr="00170D9F">
        <w:rPr>
          <w:color w:val="000000"/>
          <w:sz w:val="24"/>
          <w:szCs w:val="24"/>
        </w:rPr>
        <w:t xml:space="preserve"> 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23 апреля 2020 г. № 14-2/10/П-3710</w:t>
      </w:r>
      <w:r w:rsidR="003C6834" w:rsidRPr="00170D9F">
        <w:rPr>
          <w:color w:val="000000"/>
          <w:sz w:val="24"/>
          <w:szCs w:val="24"/>
        </w:rPr>
        <w:t xml:space="preserve"> «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Рекомендации по применению гибких форм занятости в условиях предупреждения</w:t>
      </w:r>
      <w:r w:rsidR="003C6834" w:rsidRPr="00170D9F">
        <w:rPr>
          <w:color w:val="000000"/>
          <w:sz w:val="24"/>
          <w:szCs w:val="24"/>
        </w:rPr>
        <w:t xml:space="preserve"> 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распространения новой </w:t>
      </w:r>
      <w:proofErr w:type="spellStart"/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коронавирусной</w:t>
      </w:r>
      <w:proofErr w:type="spellEnd"/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инфекции</w:t>
      </w:r>
      <w:r w:rsidR="003C6834" w:rsidRPr="00170D9F">
        <w:rPr>
          <w:color w:val="000000"/>
          <w:sz w:val="24"/>
          <w:szCs w:val="24"/>
        </w:rPr>
        <w:t xml:space="preserve"> 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территории Российской Федерации»</w:t>
      </w:r>
      <w:r w:rsidR="003C68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="003C6834">
        <w:rPr>
          <w:color w:val="000000"/>
          <w:sz w:val="24"/>
          <w:szCs w:val="24"/>
        </w:rPr>
        <w:t xml:space="preserve"> 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</w:t>
      </w:r>
      <w:r w:rsidR="003C68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РФ от 22.12.2014 г. № 1601 </w:t>
      </w:r>
      <w:r w:rsidR="003C6834">
        <w:rPr>
          <w:color w:val="000000"/>
          <w:sz w:val="24"/>
          <w:szCs w:val="24"/>
        </w:rPr>
        <w:t xml:space="preserve"> 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 2:</w:t>
      </w:r>
      <w:r w:rsidR="003C6834" w:rsidRPr="00170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Продолжительность рабочего времени (нормы часов педагогической работы за ставку заработной платы) педагогических работников»</w:t>
      </w:r>
      <w:r w:rsidR="003C68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</w:t>
      </w:r>
      <w:r w:rsidR="003C68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РФ от 11.05.2016 г. № 536</w:t>
      </w:r>
      <w:r w:rsidR="003C6834">
        <w:rPr>
          <w:color w:val="000000"/>
          <w:sz w:val="24"/>
          <w:szCs w:val="24"/>
        </w:rPr>
        <w:t xml:space="preserve"> 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«Особенности режима рабочего времени и времени отдыха педагогических и иных работников организаций, осуществляющих образовательную деятельность»</w:t>
      </w:r>
      <w:r w:rsidR="003C6834">
        <w:rPr>
          <w:color w:val="000000"/>
          <w:sz w:val="24"/>
          <w:szCs w:val="24"/>
        </w:rPr>
        <w:t xml:space="preserve">; </w:t>
      </w:r>
      <w:r w:rsidR="003C68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Письма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РФ от 29.12.2017 г. № ВП-1992/02</w:t>
      </w:r>
      <w:r w:rsidR="003C6834">
        <w:rPr>
          <w:color w:val="000000"/>
          <w:sz w:val="24"/>
          <w:szCs w:val="24"/>
        </w:rPr>
        <w:t xml:space="preserve"> </w:t>
      </w:r>
      <w:r w:rsidR="003C6834" w:rsidRPr="00170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«Методические рекомендации по формированию системы оплаты труда работников общеобразовательных организаций»</w:t>
      </w:r>
      <w:r w:rsidR="003C68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Правила внутреннего трудового распорядка работников МБОУ «Куркинская ООШ» внесены изменения:</w:t>
      </w:r>
    </w:p>
    <w:p w:rsidR="003C6834" w:rsidRPr="00B14BA1" w:rsidRDefault="003C6834" w:rsidP="003C6834">
      <w:pPr>
        <w:pStyle w:val="a3"/>
        <w:numPr>
          <w:ilvl w:val="0"/>
          <w:numId w:val="7"/>
        </w:numPr>
        <w:spacing w:before="58"/>
        <w:ind w:left="426" w:hanging="426"/>
        <w:jc w:val="both"/>
        <w:rPr>
          <w:color w:val="000000"/>
          <w:sz w:val="24"/>
          <w:szCs w:val="24"/>
        </w:rPr>
      </w:pPr>
      <w:proofErr w:type="gramStart"/>
      <w:r w:rsidRPr="00B14B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введен раздел №7 « Организация работы работников из числа учебно-вспомогательного персонала и обслуживающего персонала образовательной организации в каникулярный период, в периоды отмены (приостановки) занятий (деятельности организации по реализации образовательной программы, присмотру и уходу за детьми) и в случаях временного перехода на реализацию образовательных программ с использованием дистанционных образовательных те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хнологий и электронного обучения</w:t>
      </w:r>
      <w:r w:rsidRPr="00B14BA1">
        <w:rPr>
          <w:rFonts w:ascii="Times New Roman" w:eastAsia="Times New Roman" w:hAnsi="Times New Roman" w:cs="Times New Roman"/>
          <w:color w:val="000000"/>
          <w:sz w:val="24"/>
          <w:szCs w:val="24"/>
        </w:rPr>
        <w:t>, с графиком работы учебно-вспомогательного и обслуживающего персонала в указанные</w:t>
      </w:r>
      <w:proofErr w:type="gramEnd"/>
      <w:r w:rsidRPr="00B14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периоды</w:t>
      </w:r>
    </w:p>
    <w:p w:rsidR="003C6834" w:rsidRPr="00170D9F" w:rsidRDefault="003C6834" w:rsidP="003C6834">
      <w:pPr>
        <w:spacing w:before="58"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70D9F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Периоды каникулярного времени,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по санитарно-эпидемиологическим, климатическим и другим основаниям и периоды временного перехода на реализацию образовательных программ с использованием дистанционных образовательных технологий и электронного обучения (каникулярные периоды и периоды отмены (приостановки) занятий) являются рабочим временем работников из числа учебно-вспомогательного персонала и обслуживающего персонала</w:t>
      </w:r>
      <w:proofErr w:type="gramEnd"/>
      <w:r w:rsidRPr="00170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170D9F">
        <w:rPr>
          <w:rFonts w:ascii="Times New Roman" w:eastAsia="Times New Roman" w:hAnsi="Times New Roman" w:cs="Times New Roman"/>
          <w:color w:val="000000"/>
          <w:sz w:val="24"/>
          <w:szCs w:val="24"/>
        </w:rPr>
        <w:t>УВП и ОП).</w:t>
      </w:r>
      <w:proofErr w:type="gramEnd"/>
    </w:p>
    <w:p w:rsidR="003C6834" w:rsidRPr="00170D9F" w:rsidRDefault="003C6834" w:rsidP="003C6834">
      <w:pPr>
        <w:spacing w:before="58"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На каникулярные периоды и периоды отмены (приостановки) занятий уточняется режим рабочего времени УВП и ОП. </w:t>
      </w:r>
    </w:p>
    <w:p w:rsidR="003C6834" w:rsidRPr="00170D9F" w:rsidRDefault="003C6834" w:rsidP="008672F3">
      <w:pPr>
        <w:spacing w:before="58" w:after="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D9F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рабочего времени работников из числа УВП и ОП в каникулярные периоды и периоды отмены (приостановки) занятий регулируется локальными нормативными актами организации и графиками работ с указанием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характера и особенностей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0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C6834" w:rsidRPr="00170D9F" w:rsidRDefault="003C6834" w:rsidP="003C6834">
      <w:pPr>
        <w:spacing w:before="58"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D9F">
        <w:rPr>
          <w:rFonts w:ascii="Times New Roman" w:eastAsia="Times New Roman" w:hAnsi="Times New Roman" w:cs="Times New Roman"/>
          <w:color w:val="000000"/>
          <w:sz w:val="24"/>
          <w:szCs w:val="24"/>
        </w:rPr>
        <w:t>3. Работники из числа УВП и ОП в каникулярные периоды и периоды отмены (приостановки) занятий привлекаются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Федерации.</w:t>
      </w:r>
    </w:p>
    <w:p w:rsidR="003C6834" w:rsidRPr="00170D9F" w:rsidRDefault="003C6834" w:rsidP="003C6834">
      <w:pPr>
        <w:spacing w:before="58" w:after="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привлечении работников из числа УВП и ОП к данным работам работодатель обязан соблюдать правила нормирования труда. </w:t>
      </w:r>
    </w:p>
    <w:p w:rsidR="003C6834" w:rsidRPr="00170D9F" w:rsidRDefault="003C6834" w:rsidP="003C6834">
      <w:pPr>
        <w:spacing w:before="58" w:after="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Работы, не требующих специальных знаний и квалификации, могут поручаться работнику из числа УВП и ОП только вместо исполнения работником своих непосредственных обязанностей в случае, если он свободен от их исполнения. </w:t>
      </w:r>
    </w:p>
    <w:p w:rsidR="003C6834" w:rsidRPr="005045A2" w:rsidRDefault="003C6834" w:rsidP="003C6834">
      <w:pPr>
        <w:pStyle w:val="a3"/>
        <w:numPr>
          <w:ilvl w:val="0"/>
          <w:numId w:val="7"/>
        </w:numPr>
        <w:spacing w:before="58" w:after="0"/>
        <w:ind w:firstLine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5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Из-за внесения изменений в Правила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5A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изменилась нумерация следующих разделов:</w:t>
      </w:r>
    </w:p>
    <w:p w:rsidR="003C6834" w:rsidRDefault="003C6834" w:rsidP="003C6834">
      <w:pPr>
        <w:pStyle w:val="a3"/>
        <w:numPr>
          <w:ilvl w:val="0"/>
          <w:numId w:val="8"/>
        </w:numPr>
        <w:spacing w:before="58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8 «Оплата труда»;</w:t>
      </w:r>
    </w:p>
    <w:p w:rsidR="003C6834" w:rsidRDefault="003C6834" w:rsidP="003C6834">
      <w:pPr>
        <w:pStyle w:val="a3"/>
        <w:numPr>
          <w:ilvl w:val="0"/>
          <w:numId w:val="8"/>
        </w:numPr>
        <w:spacing w:before="58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9 «Применяемые к работникам меры поощрения и взыскания»;</w:t>
      </w:r>
    </w:p>
    <w:p w:rsidR="003C6834" w:rsidRPr="003C6834" w:rsidRDefault="003C6834" w:rsidP="003C6834">
      <w:pPr>
        <w:pStyle w:val="a3"/>
        <w:numPr>
          <w:ilvl w:val="0"/>
          <w:numId w:val="8"/>
        </w:numPr>
        <w:spacing w:before="58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10 «Заключительные положения»</w:t>
      </w:r>
    </w:p>
    <w:p w:rsidR="00681945" w:rsidRDefault="003C6834" w:rsidP="003C68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приказа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от 20.10.2020г. «О размерах компенсационных выплат работникам муниципальных 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округа» внесены в Положение о компенсационных выплатах работникам МБОУ «Куркинская ООШ» следующие изменения:</w:t>
      </w:r>
    </w:p>
    <w:p w:rsidR="00681945" w:rsidRPr="00153820" w:rsidRDefault="00681945" w:rsidP="00681945">
      <w:pPr>
        <w:pStyle w:val="ConsPlusNormal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Исключить следующие разделы:</w:t>
      </w:r>
    </w:p>
    <w:p w:rsidR="00681945" w:rsidRPr="00681945" w:rsidRDefault="00681945" w:rsidP="00681945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3820">
        <w:rPr>
          <w:rFonts w:ascii="Times New Roman" w:hAnsi="Times New Roman" w:cs="Times New Roman"/>
          <w:sz w:val="24"/>
          <w:szCs w:val="24"/>
        </w:rPr>
        <w:t xml:space="preserve">7.7.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945">
        <w:rPr>
          <w:rFonts w:ascii="Times New Roman" w:hAnsi="Times New Roman" w:cs="Times New Roman"/>
          <w:sz w:val="24"/>
          <w:szCs w:val="24"/>
        </w:rPr>
        <w:t>за организацию  и ведения трудового обучения (профессионально обучения) – до 5000 рублей;</w:t>
      </w:r>
    </w:p>
    <w:p w:rsidR="00681945" w:rsidRPr="00681945" w:rsidRDefault="00681945" w:rsidP="00681945">
      <w:pPr>
        <w:pStyle w:val="ConsPlusNormal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81945">
        <w:rPr>
          <w:rFonts w:ascii="Times New Roman" w:hAnsi="Times New Roman" w:cs="Times New Roman"/>
          <w:sz w:val="24"/>
          <w:szCs w:val="24"/>
        </w:rPr>
        <w:t xml:space="preserve">7.8.   за организацию профессиональной ориентации – 500 рублей. </w:t>
      </w:r>
    </w:p>
    <w:p w:rsidR="00681945" w:rsidRPr="00681945" w:rsidRDefault="00681945" w:rsidP="00681945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1945">
        <w:rPr>
          <w:rFonts w:ascii="Times New Roman" w:hAnsi="Times New Roman" w:cs="Times New Roman"/>
          <w:sz w:val="24"/>
          <w:szCs w:val="24"/>
        </w:rPr>
        <w:t>7.9. за  подготовку и проведение государственной итоговой аттестации (за каждый экзамен):</w:t>
      </w:r>
    </w:p>
    <w:p w:rsidR="00681945" w:rsidRPr="00681945" w:rsidRDefault="00681945" w:rsidP="00681945">
      <w:pPr>
        <w:pStyle w:val="ConsPlusNormal"/>
        <w:widowControl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81945">
        <w:rPr>
          <w:rFonts w:ascii="Times New Roman" w:hAnsi="Times New Roman" w:cs="Times New Roman"/>
          <w:sz w:val="24"/>
          <w:szCs w:val="24"/>
        </w:rPr>
        <w:t>членам и уполномоченным членам  Государственной экзаменационной комиссии – 1000 рублей;</w:t>
      </w:r>
    </w:p>
    <w:p w:rsidR="00681945" w:rsidRPr="00681945" w:rsidRDefault="00681945" w:rsidP="00681945">
      <w:pPr>
        <w:pStyle w:val="ConsPlusNormal"/>
        <w:widowControl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81945">
        <w:rPr>
          <w:rFonts w:ascii="Times New Roman" w:hAnsi="Times New Roman" w:cs="Times New Roman"/>
          <w:sz w:val="24"/>
          <w:szCs w:val="24"/>
        </w:rPr>
        <w:t>руководителю образовательной организации, на базе которой проводится  экзамен  - 500 рублей;</w:t>
      </w:r>
    </w:p>
    <w:p w:rsidR="00681945" w:rsidRPr="00681945" w:rsidRDefault="00681945" w:rsidP="00681945">
      <w:pPr>
        <w:pStyle w:val="ConsPlusNormal"/>
        <w:widowControl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81945">
        <w:rPr>
          <w:rFonts w:ascii="Times New Roman" w:hAnsi="Times New Roman" w:cs="Times New Roman"/>
          <w:sz w:val="24"/>
          <w:szCs w:val="24"/>
        </w:rPr>
        <w:t>председателю территориального представительства предметной подкомиссии – 1000 рублей;</w:t>
      </w:r>
    </w:p>
    <w:p w:rsidR="00681945" w:rsidRPr="00681945" w:rsidRDefault="00681945" w:rsidP="00681945">
      <w:pPr>
        <w:pStyle w:val="ConsPlusNormal"/>
        <w:widowControl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81945">
        <w:rPr>
          <w:rFonts w:ascii="Times New Roman" w:hAnsi="Times New Roman" w:cs="Times New Roman"/>
          <w:sz w:val="24"/>
          <w:szCs w:val="24"/>
        </w:rPr>
        <w:t>секретарю и членам территориального представительства предметной подкомиссии – 500 рублей;</w:t>
      </w:r>
    </w:p>
    <w:p w:rsidR="00681945" w:rsidRPr="00681945" w:rsidRDefault="00681945" w:rsidP="00681945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94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8194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81945">
        <w:rPr>
          <w:rFonts w:ascii="Times New Roman" w:hAnsi="Times New Roman" w:cs="Times New Roman"/>
          <w:sz w:val="24"/>
          <w:szCs w:val="24"/>
        </w:rPr>
        <w:t xml:space="preserve"> если не осуществляется доплата из иных источников:</w:t>
      </w:r>
    </w:p>
    <w:p w:rsidR="00681945" w:rsidRPr="00681945" w:rsidRDefault="00681945" w:rsidP="00681945">
      <w:pPr>
        <w:pStyle w:val="ConsPlusNormal"/>
        <w:widowControl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81945">
        <w:rPr>
          <w:rFonts w:ascii="Times New Roman" w:hAnsi="Times New Roman" w:cs="Times New Roman"/>
          <w:sz w:val="24"/>
          <w:szCs w:val="24"/>
        </w:rPr>
        <w:t>организаторам в аудитории – 500 рублей;</w:t>
      </w:r>
    </w:p>
    <w:p w:rsidR="00681945" w:rsidRPr="00681945" w:rsidRDefault="00681945" w:rsidP="00681945">
      <w:pPr>
        <w:pStyle w:val="ConsPlusNormal"/>
        <w:widowControl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81945">
        <w:rPr>
          <w:rFonts w:ascii="Times New Roman" w:hAnsi="Times New Roman" w:cs="Times New Roman"/>
          <w:sz w:val="24"/>
          <w:szCs w:val="24"/>
        </w:rPr>
        <w:t>организаторам вне аудитории – 300 рублей;</w:t>
      </w:r>
    </w:p>
    <w:p w:rsidR="00681945" w:rsidRPr="00681945" w:rsidRDefault="00681945" w:rsidP="00681945">
      <w:pPr>
        <w:pStyle w:val="ConsPlusNormal"/>
        <w:widowControl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81945">
        <w:rPr>
          <w:rFonts w:ascii="Times New Roman" w:hAnsi="Times New Roman" w:cs="Times New Roman"/>
          <w:sz w:val="24"/>
          <w:szCs w:val="24"/>
        </w:rPr>
        <w:t>техническим специалистам – 500 рублей;</w:t>
      </w:r>
    </w:p>
    <w:p w:rsidR="00681945" w:rsidRPr="00153820" w:rsidRDefault="00681945" w:rsidP="00681945">
      <w:pPr>
        <w:pStyle w:val="ConsPlusNormal"/>
        <w:widowControl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3820">
        <w:rPr>
          <w:rFonts w:ascii="Times New Roman" w:hAnsi="Times New Roman" w:cs="Times New Roman"/>
          <w:sz w:val="24"/>
          <w:szCs w:val="24"/>
        </w:rPr>
        <w:t>руководителю пункта проведения экзамена – 1000 рублей.</w:t>
      </w:r>
    </w:p>
    <w:p w:rsidR="003C6834" w:rsidRPr="008672F3" w:rsidRDefault="003C6834" w:rsidP="003C683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672F3" w:rsidRPr="00867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Внести изменения в разделы:</w:t>
      </w:r>
    </w:p>
    <w:p w:rsidR="00681945" w:rsidRDefault="00681945" w:rsidP="003C6834">
      <w:pPr>
        <w:pStyle w:val="ConsPlusNormal"/>
        <w:widowControl/>
        <w:tabs>
          <w:tab w:val="left" w:pos="567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3C6834" w:rsidRPr="00170D9F">
        <w:rPr>
          <w:rFonts w:ascii="Times New Roman" w:hAnsi="Times New Roman" w:cs="Times New Roman"/>
          <w:sz w:val="24"/>
          <w:szCs w:val="24"/>
        </w:rPr>
        <w:t xml:space="preserve">7.4.   </w:t>
      </w:r>
      <w:r>
        <w:rPr>
          <w:rFonts w:ascii="Times New Roman" w:hAnsi="Times New Roman" w:cs="Times New Roman"/>
          <w:sz w:val="24"/>
          <w:szCs w:val="24"/>
        </w:rPr>
        <w:t xml:space="preserve">читать в следующей редакции: </w:t>
      </w:r>
    </w:p>
    <w:p w:rsidR="003C6834" w:rsidRPr="00170D9F" w:rsidRDefault="00681945" w:rsidP="003C6834">
      <w:pPr>
        <w:pStyle w:val="ConsPlusNormal"/>
        <w:widowControl/>
        <w:tabs>
          <w:tab w:val="left" w:pos="567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6834" w:rsidRPr="00170D9F">
        <w:rPr>
          <w:rFonts w:ascii="Times New Roman" w:hAnsi="Times New Roman" w:cs="Times New Roman"/>
          <w:sz w:val="24"/>
          <w:szCs w:val="24"/>
        </w:rPr>
        <w:t>за руководство предметными, цикловыми и методическими комиссиями:</w:t>
      </w:r>
    </w:p>
    <w:p w:rsidR="003C6834" w:rsidRPr="00004EF7" w:rsidRDefault="003C6834" w:rsidP="003C6834">
      <w:pPr>
        <w:pStyle w:val="ConsPlusNormal"/>
        <w:widowControl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70D9F">
        <w:rPr>
          <w:rFonts w:ascii="Times New Roman" w:hAnsi="Times New Roman" w:cs="Times New Roman"/>
          <w:sz w:val="24"/>
          <w:szCs w:val="24"/>
        </w:rPr>
        <w:t>на уровне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(ШМО)</w:t>
      </w:r>
    </w:p>
    <w:p w:rsidR="003C6834" w:rsidRDefault="003C6834" w:rsidP="003C6834">
      <w:pPr>
        <w:pStyle w:val="ConsPlusNormal"/>
        <w:widowControl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04EF7">
        <w:rPr>
          <w:rFonts w:ascii="Times New Roman" w:hAnsi="Times New Roman" w:cs="Times New Roman"/>
          <w:sz w:val="24"/>
          <w:szCs w:val="24"/>
        </w:rPr>
        <w:t>уководство МО по предметам, которые не представляются к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04EF7">
        <w:rPr>
          <w:rFonts w:ascii="Times New Roman" w:hAnsi="Times New Roman" w:cs="Times New Roman"/>
          <w:sz w:val="24"/>
          <w:szCs w:val="24"/>
        </w:rPr>
        <w:t>500 рублей;</w:t>
      </w:r>
    </w:p>
    <w:p w:rsidR="003C6834" w:rsidRPr="00004EF7" w:rsidRDefault="003C6834" w:rsidP="003C6834">
      <w:pPr>
        <w:pStyle w:val="ConsPlusNormal"/>
        <w:widowControl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04EF7">
        <w:rPr>
          <w:rFonts w:ascii="Times New Roman" w:hAnsi="Times New Roman" w:cs="Times New Roman"/>
          <w:sz w:val="24"/>
          <w:szCs w:val="24"/>
        </w:rPr>
        <w:t>уковод</w:t>
      </w:r>
      <w:r>
        <w:rPr>
          <w:rFonts w:ascii="Times New Roman" w:hAnsi="Times New Roman" w:cs="Times New Roman"/>
          <w:sz w:val="24"/>
          <w:szCs w:val="24"/>
        </w:rPr>
        <w:t xml:space="preserve">ство МО по предметам, которые </w:t>
      </w:r>
      <w:r w:rsidRPr="00004EF7">
        <w:rPr>
          <w:rFonts w:ascii="Times New Roman" w:hAnsi="Times New Roman" w:cs="Times New Roman"/>
          <w:sz w:val="24"/>
          <w:szCs w:val="24"/>
        </w:rPr>
        <w:t xml:space="preserve"> представляются к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– 1 </w:t>
      </w:r>
      <w:r w:rsidRPr="00004EF7">
        <w:rPr>
          <w:rFonts w:ascii="Times New Roman" w:hAnsi="Times New Roman" w:cs="Times New Roman"/>
          <w:sz w:val="24"/>
          <w:szCs w:val="24"/>
        </w:rPr>
        <w:t>500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6834" w:rsidRDefault="003C6834" w:rsidP="003C6834">
      <w:pPr>
        <w:pStyle w:val="ConsPlusNormal"/>
        <w:widowControl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(районные методические объединения) </w:t>
      </w:r>
    </w:p>
    <w:p w:rsidR="003C6834" w:rsidRDefault="003C6834" w:rsidP="003C6834">
      <w:pPr>
        <w:pStyle w:val="ConsPlusNormal"/>
        <w:widowControl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04EF7">
        <w:rPr>
          <w:rFonts w:ascii="Times New Roman" w:hAnsi="Times New Roman" w:cs="Times New Roman"/>
          <w:sz w:val="24"/>
          <w:szCs w:val="24"/>
        </w:rPr>
        <w:t>уководство МО по предметам, которые не представляются к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– 1  </w:t>
      </w:r>
      <w:r w:rsidRPr="00004EF7">
        <w:rPr>
          <w:rFonts w:ascii="Times New Roman" w:hAnsi="Times New Roman" w:cs="Times New Roman"/>
          <w:sz w:val="24"/>
          <w:szCs w:val="24"/>
        </w:rPr>
        <w:t>500 рублей;</w:t>
      </w:r>
    </w:p>
    <w:p w:rsidR="003C6834" w:rsidRPr="00004EF7" w:rsidRDefault="003C6834" w:rsidP="003C6834">
      <w:pPr>
        <w:pStyle w:val="ConsPlusNormal"/>
        <w:widowControl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04EF7">
        <w:rPr>
          <w:rFonts w:ascii="Times New Roman" w:hAnsi="Times New Roman" w:cs="Times New Roman"/>
          <w:sz w:val="24"/>
          <w:szCs w:val="24"/>
        </w:rPr>
        <w:t>уковод</w:t>
      </w:r>
      <w:r>
        <w:rPr>
          <w:rFonts w:ascii="Times New Roman" w:hAnsi="Times New Roman" w:cs="Times New Roman"/>
          <w:sz w:val="24"/>
          <w:szCs w:val="24"/>
        </w:rPr>
        <w:t xml:space="preserve">ство МО по предметам, которые </w:t>
      </w:r>
      <w:r w:rsidRPr="00004EF7">
        <w:rPr>
          <w:rFonts w:ascii="Times New Roman" w:hAnsi="Times New Roman" w:cs="Times New Roman"/>
          <w:sz w:val="24"/>
          <w:szCs w:val="24"/>
        </w:rPr>
        <w:t xml:space="preserve"> представляются к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– 2 0</w:t>
      </w:r>
      <w:r w:rsidRPr="00004EF7">
        <w:rPr>
          <w:rFonts w:ascii="Times New Roman" w:hAnsi="Times New Roman" w:cs="Times New Roman"/>
          <w:sz w:val="24"/>
          <w:szCs w:val="24"/>
        </w:rPr>
        <w:t>00 рублей</w:t>
      </w:r>
      <w:r w:rsidR="0068194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1945" w:rsidRDefault="00681945" w:rsidP="003C6834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3C6834">
        <w:rPr>
          <w:rFonts w:ascii="Times New Roman" w:hAnsi="Times New Roman" w:cs="Times New Roman"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 xml:space="preserve"> читать в следующей редакции:</w:t>
      </w:r>
    </w:p>
    <w:p w:rsidR="003C6834" w:rsidRDefault="00681945" w:rsidP="00681945">
      <w:pPr>
        <w:pStyle w:val="ConsPlusNormal"/>
        <w:widowControl/>
        <w:suppressAutoHyphens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6834">
        <w:rPr>
          <w:rFonts w:ascii="Times New Roman" w:hAnsi="Times New Roman" w:cs="Times New Roman"/>
          <w:sz w:val="24"/>
          <w:szCs w:val="24"/>
        </w:rPr>
        <w:t xml:space="preserve">за выполнение функций </w:t>
      </w:r>
      <w:r w:rsidR="003C6834">
        <w:rPr>
          <w:rFonts w:ascii="Times New Roman" w:hAnsi="Times New Roman" w:cs="Times New Roman"/>
          <w:sz w:val="24"/>
          <w:szCs w:val="24"/>
          <w:u w:val="single"/>
        </w:rPr>
        <w:t>координатора</w:t>
      </w:r>
      <w:r w:rsidR="003C6834">
        <w:rPr>
          <w:rFonts w:ascii="Times New Roman" w:hAnsi="Times New Roman" w:cs="Times New Roman"/>
          <w:sz w:val="24"/>
          <w:szCs w:val="24"/>
        </w:rPr>
        <w:t xml:space="preserve"> (за координацию работы в рамках общественного - государственного характера управления,  для председателей и уполномоченных по охране труда, до  50% от оклада, пропорционально количеству членов профсоюзной организации; за выполнение функций куратора проекта, </w:t>
      </w:r>
      <w:r w:rsidR="003C6834">
        <w:rPr>
          <w:rFonts w:ascii="Times New Roman" w:hAnsi="Times New Roman" w:cs="Times New Roman"/>
          <w:sz w:val="24"/>
          <w:szCs w:val="24"/>
        </w:rPr>
        <w:lastRenderedPageBreak/>
        <w:t xml:space="preserve">группы (в соответствии с локальным актом образовательной организации) – </w:t>
      </w:r>
      <w:r w:rsidR="003C6834">
        <w:rPr>
          <w:rFonts w:ascii="Times New Roman" w:hAnsi="Times New Roman" w:cs="Times New Roman"/>
          <w:b/>
          <w:sz w:val="24"/>
          <w:szCs w:val="24"/>
        </w:rPr>
        <w:t>до 1000 рублей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3C6834">
        <w:rPr>
          <w:rFonts w:ascii="Times New Roman" w:hAnsi="Times New Roman" w:cs="Times New Roman"/>
          <w:b/>
          <w:sz w:val="24"/>
          <w:szCs w:val="24"/>
        </w:rPr>
        <w:t>;</w:t>
      </w:r>
    </w:p>
    <w:p w:rsidR="00681945" w:rsidRDefault="00681945" w:rsidP="003C6834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3C6834">
        <w:rPr>
          <w:rFonts w:ascii="Times New Roman" w:hAnsi="Times New Roman" w:cs="Times New Roman"/>
          <w:sz w:val="24"/>
          <w:szCs w:val="24"/>
        </w:rPr>
        <w:t xml:space="preserve">7.6. </w:t>
      </w:r>
      <w:r>
        <w:rPr>
          <w:rFonts w:ascii="Times New Roman" w:hAnsi="Times New Roman" w:cs="Times New Roman"/>
          <w:sz w:val="24"/>
          <w:szCs w:val="24"/>
        </w:rPr>
        <w:t xml:space="preserve">читать в следующей редакции: </w:t>
      </w:r>
    </w:p>
    <w:p w:rsidR="003C6834" w:rsidRDefault="00681945" w:rsidP="00681945">
      <w:pPr>
        <w:pStyle w:val="ConsPlusNormal"/>
        <w:widowControl/>
        <w:suppressAutoHyphens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6834">
        <w:rPr>
          <w:rFonts w:ascii="Times New Roman" w:hAnsi="Times New Roman" w:cs="Times New Roman"/>
          <w:sz w:val="24"/>
          <w:szCs w:val="24"/>
        </w:rPr>
        <w:t xml:space="preserve">за ведение внеурочной деятельности определяется по формуле </w:t>
      </w:r>
      <w:proofErr w:type="spellStart"/>
      <w:r w:rsidR="003C6834">
        <w:rPr>
          <w:rFonts w:ascii="Times New Roman" w:hAnsi="Times New Roman" w:cs="Times New Roman"/>
          <w:sz w:val="24"/>
          <w:szCs w:val="24"/>
        </w:rPr>
        <w:t>Кд=РмДОПДО</w:t>
      </w:r>
      <w:proofErr w:type="spellEnd"/>
      <w:r w:rsidR="003C6834">
        <w:rPr>
          <w:rFonts w:ascii="Times New Roman" w:hAnsi="Times New Roman" w:cs="Times New Roman"/>
          <w:sz w:val="24"/>
          <w:szCs w:val="24"/>
        </w:rPr>
        <w:t xml:space="preserve">/18 * </w:t>
      </w:r>
      <w:proofErr w:type="spellStart"/>
      <w:r w:rsidR="003C6834">
        <w:rPr>
          <w:rFonts w:ascii="Times New Roman" w:hAnsi="Times New Roman" w:cs="Times New Roman"/>
          <w:sz w:val="24"/>
          <w:szCs w:val="24"/>
        </w:rPr>
        <w:t>Кч</w:t>
      </w:r>
      <w:proofErr w:type="spellEnd"/>
      <w:r w:rsidR="003C6834">
        <w:rPr>
          <w:rFonts w:ascii="Times New Roman" w:hAnsi="Times New Roman" w:cs="Times New Roman"/>
          <w:sz w:val="24"/>
          <w:szCs w:val="24"/>
        </w:rPr>
        <w:t xml:space="preserve"> рублей, где Кд – компенсационная доплата, </w:t>
      </w:r>
      <w:proofErr w:type="spellStart"/>
      <w:r w:rsidR="003C6834">
        <w:rPr>
          <w:rFonts w:ascii="Times New Roman" w:hAnsi="Times New Roman" w:cs="Times New Roman"/>
          <w:sz w:val="24"/>
          <w:szCs w:val="24"/>
        </w:rPr>
        <w:t>РмДОПДО</w:t>
      </w:r>
      <w:proofErr w:type="spellEnd"/>
      <w:r w:rsidR="003C6834">
        <w:rPr>
          <w:rFonts w:ascii="Times New Roman" w:hAnsi="Times New Roman" w:cs="Times New Roman"/>
          <w:sz w:val="24"/>
          <w:szCs w:val="24"/>
        </w:rPr>
        <w:t xml:space="preserve"> – размер минимального должностного оклада педагога дополнительного образования в соответствии с муниципальным правовым актом (доплата устанавливается за час внеурочной деятельности), </w:t>
      </w:r>
      <w:proofErr w:type="spellStart"/>
      <w:r w:rsidR="003C6834">
        <w:rPr>
          <w:rFonts w:ascii="Times New Roman" w:hAnsi="Times New Roman" w:cs="Times New Roman"/>
          <w:sz w:val="24"/>
          <w:szCs w:val="24"/>
        </w:rPr>
        <w:t>Кч</w:t>
      </w:r>
      <w:proofErr w:type="spellEnd"/>
      <w:r w:rsidR="003C6834">
        <w:rPr>
          <w:rFonts w:ascii="Times New Roman" w:hAnsi="Times New Roman" w:cs="Times New Roman"/>
          <w:sz w:val="24"/>
          <w:szCs w:val="24"/>
        </w:rPr>
        <w:t xml:space="preserve"> – количество часов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C6834">
        <w:rPr>
          <w:rFonts w:ascii="Times New Roman" w:hAnsi="Times New Roman" w:cs="Times New Roman"/>
          <w:sz w:val="24"/>
          <w:szCs w:val="24"/>
        </w:rPr>
        <w:t>;</w:t>
      </w:r>
    </w:p>
    <w:p w:rsidR="00681945" w:rsidRDefault="00681945" w:rsidP="00681945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Раздел 7.11</w:t>
      </w:r>
      <w:r w:rsidR="003C68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читать в следующей редакции: </w:t>
      </w:r>
    </w:p>
    <w:p w:rsidR="003C6834" w:rsidRDefault="00681945" w:rsidP="00681945">
      <w:pPr>
        <w:pStyle w:val="ConsPlusNormal"/>
        <w:widowControl/>
        <w:suppressAutoHyphens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6834" w:rsidRPr="00170D9F">
        <w:rPr>
          <w:rFonts w:ascii="Times New Roman" w:hAnsi="Times New Roman" w:cs="Times New Roman"/>
          <w:sz w:val="24"/>
          <w:szCs w:val="24"/>
        </w:rPr>
        <w:t>за ведение официального сайта образ</w:t>
      </w:r>
      <w:r w:rsidR="003C6834">
        <w:rPr>
          <w:rFonts w:ascii="Times New Roman" w:hAnsi="Times New Roman" w:cs="Times New Roman"/>
          <w:sz w:val="24"/>
          <w:szCs w:val="24"/>
        </w:rPr>
        <w:t xml:space="preserve">овательной организации – </w:t>
      </w:r>
      <w:r w:rsidR="003C6834" w:rsidRPr="00170D9F">
        <w:rPr>
          <w:rFonts w:ascii="Times New Roman" w:hAnsi="Times New Roman" w:cs="Times New Roman"/>
          <w:sz w:val="24"/>
          <w:szCs w:val="24"/>
        </w:rPr>
        <w:t xml:space="preserve"> 30 %   от минимального  должностного оклада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C6834" w:rsidRPr="00170D9F">
        <w:rPr>
          <w:rFonts w:ascii="Times New Roman" w:hAnsi="Times New Roman" w:cs="Times New Roman"/>
          <w:sz w:val="24"/>
          <w:szCs w:val="24"/>
        </w:rPr>
        <w:t>.</w:t>
      </w:r>
    </w:p>
    <w:p w:rsidR="008672F3" w:rsidRDefault="008672F3" w:rsidP="00681945">
      <w:pPr>
        <w:pStyle w:val="ConsPlusNormal"/>
        <w:widowControl/>
        <w:suppressAutoHyphens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672F3" w:rsidRDefault="008672F3" w:rsidP="008672F3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72F3">
        <w:rPr>
          <w:rFonts w:ascii="Times New Roman" w:hAnsi="Times New Roman" w:cs="Times New Roman"/>
          <w:b/>
          <w:sz w:val="24"/>
          <w:szCs w:val="24"/>
        </w:rPr>
        <w:t>Ввести новые разделы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72F3" w:rsidRDefault="008672F3" w:rsidP="008672F3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 заполнение базы данных ЕГИСС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в зависимости от численности обучающихся):</w:t>
      </w:r>
    </w:p>
    <w:p w:rsidR="008672F3" w:rsidRDefault="008672F3" w:rsidP="008672F3">
      <w:pPr>
        <w:pStyle w:val="ConsPlusNormal"/>
        <w:widowControl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50 человек – 500 рублей;</w:t>
      </w:r>
    </w:p>
    <w:p w:rsidR="008672F3" w:rsidRDefault="008672F3" w:rsidP="008672F3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</w:t>
      </w:r>
      <w:r>
        <w:rPr>
          <w:rFonts w:ascii="Times New Roman" w:hAnsi="Times New Roman" w:cs="Times New Roman"/>
          <w:sz w:val="24"/>
          <w:szCs w:val="24"/>
        </w:rPr>
        <w:tab/>
        <w:t>за наставничество – 500 рублей в месяц;</w:t>
      </w:r>
    </w:p>
    <w:p w:rsidR="008672F3" w:rsidRPr="00170D9F" w:rsidRDefault="008672F3" w:rsidP="008672F3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6834" w:rsidRPr="00170D9F" w:rsidRDefault="003C6834" w:rsidP="008672F3">
      <w:pPr>
        <w:pStyle w:val="ConsPlusNormal"/>
        <w:widowControl/>
        <w:suppressAutoHyphens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170D9F">
        <w:rPr>
          <w:rFonts w:ascii="Times New Roman" w:hAnsi="Times New Roman" w:cs="Times New Roman"/>
          <w:sz w:val="24"/>
          <w:szCs w:val="24"/>
        </w:rPr>
        <w:t>7.9.</w:t>
      </w:r>
      <w:r w:rsidRPr="00170D9F">
        <w:rPr>
          <w:rFonts w:ascii="Times New Roman" w:hAnsi="Times New Roman" w:cs="Times New Roman"/>
          <w:sz w:val="24"/>
          <w:szCs w:val="24"/>
        </w:rPr>
        <w:tab/>
      </w:r>
      <w:r w:rsidR="008672F3">
        <w:rPr>
          <w:rFonts w:ascii="Times New Roman" w:hAnsi="Times New Roman" w:cs="Times New Roman"/>
          <w:sz w:val="24"/>
          <w:szCs w:val="24"/>
        </w:rPr>
        <w:tab/>
      </w:r>
      <w:r w:rsidRPr="00170D9F">
        <w:rPr>
          <w:rFonts w:ascii="Times New Roman" w:hAnsi="Times New Roman" w:cs="Times New Roman"/>
          <w:sz w:val="24"/>
          <w:szCs w:val="24"/>
        </w:rPr>
        <w:t xml:space="preserve">за ведение информационных баз данных в образовательной организации (КАИС, РБД, РБДО), </w:t>
      </w:r>
      <w:r>
        <w:rPr>
          <w:rFonts w:ascii="Times New Roman" w:hAnsi="Times New Roman" w:cs="Times New Roman"/>
          <w:sz w:val="24"/>
          <w:szCs w:val="24"/>
        </w:rPr>
        <w:t xml:space="preserve">иные БД – </w:t>
      </w:r>
      <w:r w:rsidRPr="00170D9F">
        <w:rPr>
          <w:rFonts w:ascii="Times New Roman" w:hAnsi="Times New Roman" w:cs="Times New Roman"/>
          <w:sz w:val="24"/>
          <w:szCs w:val="24"/>
        </w:rPr>
        <w:t xml:space="preserve"> 30  % от минимального должностного оклада</w:t>
      </w:r>
      <w:r w:rsidR="008672F3">
        <w:rPr>
          <w:rFonts w:ascii="Times New Roman" w:hAnsi="Times New Roman" w:cs="Times New Roman"/>
          <w:sz w:val="24"/>
          <w:szCs w:val="24"/>
        </w:rPr>
        <w:t xml:space="preserve">, </w:t>
      </w:r>
      <w:r w:rsidR="008672F3" w:rsidRPr="00170D9F">
        <w:rPr>
          <w:rFonts w:ascii="Times New Roman" w:hAnsi="Times New Roman" w:cs="Times New Roman"/>
          <w:sz w:val="24"/>
          <w:szCs w:val="24"/>
        </w:rPr>
        <w:t>электронный дневник (д</w:t>
      </w:r>
      <w:r w:rsidR="008672F3">
        <w:rPr>
          <w:rFonts w:ascii="Times New Roman" w:hAnsi="Times New Roman" w:cs="Times New Roman"/>
          <w:sz w:val="24"/>
          <w:szCs w:val="24"/>
        </w:rPr>
        <w:t>ля администратора) - 15</w:t>
      </w:r>
      <w:r w:rsidR="008672F3" w:rsidRPr="00170D9F">
        <w:rPr>
          <w:rFonts w:ascii="Times New Roman" w:hAnsi="Times New Roman" w:cs="Times New Roman"/>
          <w:sz w:val="24"/>
          <w:szCs w:val="24"/>
        </w:rPr>
        <w:t xml:space="preserve">  % от минимального должностного оклада</w:t>
      </w:r>
    </w:p>
    <w:p w:rsidR="003C6834" w:rsidRDefault="008672F3" w:rsidP="008672F3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7.12</w:t>
      </w:r>
      <w:r w:rsidR="003C6834">
        <w:rPr>
          <w:rFonts w:ascii="Times New Roman" w:hAnsi="Times New Roman" w:cs="Times New Roman"/>
          <w:sz w:val="24"/>
          <w:szCs w:val="24"/>
        </w:rPr>
        <w:t>.</w:t>
      </w:r>
      <w:r w:rsidR="003C6834">
        <w:rPr>
          <w:rFonts w:ascii="Times New Roman" w:hAnsi="Times New Roman" w:cs="Times New Roman"/>
          <w:sz w:val="24"/>
          <w:szCs w:val="24"/>
        </w:rPr>
        <w:tab/>
        <w:t>за разъездной характер работы – определяется образовательной организацией согласно калькуляции затрат педагога до места обучения (филиалов, структурного подразделения);</w:t>
      </w:r>
    </w:p>
    <w:p w:rsidR="003C6834" w:rsidRDefault="003C6834" w:rsidP="003C6834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7.13.</w:t>
      </w:r>
      <w:r w:rsidR="008672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 организацию питания в образовательной организации –  3 000 рублей;</w:t>
      </w:r>
    </w:p>
    <w:p w:rsidR="003C6834" w:rsidRDefault="003C6834" w:rsidP="008672F3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7.14. за организацию комплексной безопасности в образовательной организации (антитеррористическая безопасность, ГО и ЧС, безопасность дорожного движения, пожарная безопасность и др.) –  2 000 рублей.</w:t>
      </w:r>
    </w:p>
    <w:p w:rsidR="00681945" w:rsidRDefault="008672F3" w:rsidP="008672F3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7.15.</w:t>
      </w:r>
      <w:r>
        <w:rPr>
          <w:rFonts w:ascii="Times New Roman" w:hAnsi="Times New Roman" w:cs="Times New Roman"/>
          <w:sz w:val="24"/>
          <w:szCs w:val="24"/>
        </w:rPr>
        <w:tab/>
      </w:r>
      <w:r w:rsidR="0068194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681945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681945">
        <w:rPr>
          <w:rFonts w:ascii="Times New Roman" w:hAnsi="Times New Roman" w:cs="Times New Roman"/>
          <w:sz w:val="24"/>
          <w:szCs w:val="24"/>
        </w:rPr>
        <w:t xml:space="preserve"> за реализацию федеральной или региональной программы в образовательной организации (при наличии Соглашения с Министерством образования  и молодежной политики Свердловской области, Институтом развития образования, Управлением образования – 3000 рублей»;</w:t>
      </w:r>
    </w:p>
    <w:p w:rsidR="00681945" w:rsidRDefault="00681945" w:rsidP="003C6834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sectPr w:rsidR="00681945" w:rsidSect="0067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CD8"/>
    <w:multiLevelType w:val="hybridMultilevel"/>
    <w:tmpl w:val="B516BC2A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16DC1DB3"/>
    <w:multiLevelType w:val="hybridMultilevel"/>
    <w:tmpl w:val="BFAA927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4B9009F"/>
    <w:multiLevelType w:val="hybridMultilevel"/>
    <w:tmpl w:val="F29862B4"/>
    <w:lvl w:ilvl="0" w:tplc="406A7C20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44245481"/>
    <w:multiLevelType w:val="hybridMultilevel"/>
    <w:tmpl w:val="51302682"/>
    <w:lvl w:ilvl="0" w:tplc="71E4B6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92746"/>
    <w:multiLevelType w:val="hybridMultilevel"/>
    <w:tmpl w:val="DC1CBBFC"/>
    <w:lvl w:ilvl="0" w:tplc="0419000B">
      <w:start w:val="1"/>
      <w:numFmt w:val="bullet"/>
      <w:lvlText w:val=""/>
      <w:lvlJc w:val="left"/>
      <w:pPr>
        <w:ind w:left="21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5">
    <w:nsid w:val="52D50127"/>
    <w:multiLevelType w:val="hybridMultilevel"/>
    <w:tmpl w:val="AB1013D8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67265BF1"/>
    <w:multiLevelType w:val="multilevel"/>
    <w:tmpl w:val="7766E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D117E"/>
    <w:multiLevelType w:val="hybridMultilevel"/>
    <w:tmpl w:val="A30EF5DA"/>
    <w:lvl w:ilvl="0" w:tplc="A2B239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4177911"/>
    <w:multiLevelType w:val="hybridMultilevel"/>
    <w:tmpl w:val="A9DCE3C4"/>
    <w:lvl w:ilvl="0" w:tplc="71E4B6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F85DDA"/>
    <w:multiLevelType w:val="hybridMultilevel"/>
    <w:tmpl w:val="5C0A77A0"/>
    <w:lvl w:ilvl="0" w:tplc="71E4B64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6233C8"/>
    <w:rsid w:val="003C6834"/>
    <w:rsid w:val="005B7A46"/>
    <w:rsid w:val="006233C8"/>
    <w:rsid w:val="00674791"/>
    <w:rsid w:val="00681945"/>
    <w:rsid w:val="008672F3"/>
    <w:rsid w:val="009851D2"/>
    <w:rsid w:val="00D634D1"/>
    <w:rsid w:val="00F2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8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C6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5</cp:revision>
  <dcterms:created xsi:type="dcterms:W3CDTF">2020-10-29T08:33:00Z</dcterms:created>
  <dcterms:modified xsi:type="dcterms:W3CDTF">2021-03-12T02:57:00Z</dcterms:modified>
</cp:coreProperties>
</file>