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57" w:rsidRPr="003E4857" w:rsidRDefault="003E4857" w:rsidP="003E48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hyperlink r:id="rId6" w:history="1">
        <w:r w:rsidRPr="003E4857">
          <w:rPr>
            <w:rFonts w:ascii="Helvetica" w:eastAsia="Times New Roman" w:hAnsi="Helvetica" w:cs="Helvetica"/>
            <w:color w:val="0000FF"/>
            <w:sz w:val="39"/>
            <w:szCs w:val="39"/>
            <w:u w:val="single"/>
            <w:lang w:eastAsia="ru-RU"/>
          </w:rPr>
          <w:t>Памятка для детей и взрослых</w:t>
        </w:r>
      </w:hyperlink>
      <w:r w:rsidRPr="003E4857">
        <w:rPr>
          <w:rFonts w:ascii="Helvetica" w:eastAsia="Times New Roman" w:hAnsi="Helvetica" w:cs="Helvetica"/>
          <w:color w:val="000000"/>
          <w:sz w:val="39"/>
          <w:szCs w:val="39"/>
          <w:lang w:eastAsia="ru-RU"/>
        </w:rPr>
        <w:t> </w:t>
      </w:r>
    </w:p>
    <w:p w:rsidR="003E4857" w:rsidRPr="003E4857" w:rsidRDefault="003E4857" w:rsidP="003E48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hyperlink r:id="rId7" w:tgtFrame="_blank" w:history="1">
        <w:r w:rsidRPr="003E4857">
          <w:rPr>
            <w:rFonts w:ascii="Helvetica" w:eastAsia="Times New Roman" w:hAnsi="Helvetica" w:cs="Helvetica"/>
            <w:color w:val="0000FF"/>
            <w:sz w:val="39"/>
            <w:szCs w:val="39"/>
            <w:u w:val="single"/>
            <w:lang w:eastAsia="ru-RU"/>
          </w:rPr>
          <w:t>Видеоролики следственных управлений на транспорте о правилах поведения на железной дороге</w:t>
        </w:r>
      </w:hyperlink>
    </w:p>
    <w:p w:rsidR="003E4857" w:rsidRPr="003E4857" w:rsidRDefault="003E4857" w:rsidP="003E48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Основным источником опасности для детей на объектах обслуживания Приволжского следственного управления на транспорте является железная дорога.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Основные причины трагедий это невнимательность со стороны самих пострадавших, дети в силу своего сознания не способны понять какая  опасность исходит от железной дороги. В этой связи, при травмировании несовершеннолетних, причинами трагедий являются: недостаточная профилактическая работа со стороны родителей, опекунов и специальных служб. Зачастую дети на железнодорожных объектах устраивают игры, используют плееры, сотовые телефоны, что приводит к потере бдительности и трагическим последствиям.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Приволжским следственным управлением на транспорте СК России по каждому случаю травматизма проводятся доследственные проверки и в случаях наличий признаков преступлений возбуждаются уголовные дела и виновные привлекаются к уголовной ответственности. Однако, кроме этого ведется активная, превентивная работа по профилактике железнодорожного травматизма. Особое внимание уделяется информированию несовершеннолетних и их родителей о правилах нахождения на железной дороге и недопустимости беспечного поведения.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Все вышеуказанные меры дают свои результаты. К примеру в 2008 году на Горьковской железной дороге было травмировано порядка пятиста граждан, а спустя 10 лет, в 2018 году менее двухсот. Сохраненные жизни, это лучшее доказательство правильных превентивных мер и командной работы всех заинтересованных структур.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Правила безопасного поведения детей на объектах железнодорожного транспорта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Призываем родителей обратить особое внимание на разъяснение детям правил нахождения на железной дороге.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Железная дорога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 место для игр, а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зона повышенной опасности!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Железнодорожный транспорт имеет преимущество перед остальными участниками движения. 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Общие требования безопасности на объектах железнодорожного транспорта: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движение по железнодорожным путям запрещено, даже при отсутствии на них подвижных составов;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при движении вдоль железнодорожного пути не подходите ближе 5 метров к крайнему рельсу;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- не цепляйтесь за движущийся железнодорожный состав, маневренные тепловозы и другие подвижные составы.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переходе железнодорожных путей: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при переходе через железнодорожные пути не подлезайте под вагоны и не перелезайте через автосцепки;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ожидании поезда: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прибывающего (уходящего) 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посадке в вагон и выходе из него: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движении поезда: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экстренной эвакуации из вагона: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 случае экстренной эвакуации из вагона старайтесь сохранять спокойствие; берите с собой только самое необходимое; 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Сегодня Вы остановите чужого ребенка, завтра кто-нибудь другой поможет уберечь от беды ВАШЕГО.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Кроме того,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любое постороннее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вмешательство в деятельность железнодорожного транспорта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незаконно, оно </w:t>
      </w: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преследуется по закону и влечет за собой уголовную и административную ответственность</w:t>
      </w: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Категорически запрещается: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повреждать объекты инфраструктуры железнодорожного транспорта;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повреждать железнодорожный подвижной состав;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класть на железнодорожные пути посторонние предметы;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бросать предметы в движущийся подвижной состав;</w:t>
      </w:r>
    </w:p>
    <w:p w:rsidR="003E4857" w:rsidRPr="003E4857" w:rsidRDefault="003E4857" w:rsidP="003E48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E485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· оставлять ложные сообщения о готовящихся террористических актах на объектах железнодорожного транспорта. </w:t>
      </w:r>
    </w:p>
    <w:p w:rsidR="003E4857" w:rsidRPr="003E4857" w:rsidRDefault="003E4857" w:rsidP="003E48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psut.sledcom.ru/upload/site20/document_video/M2U00089_cut_part1.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sut.sledcom.ru/upload/site20/document_video/M2U00089_cut_part1.av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MpypYUAwAAHA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DA2F0F" w:rsidRDefault="00DA2F0F">
      <w:bookmarkStart w:id="0" w:name="_GoBack"/>
      <w:bookmarkEnd w:id="0"/>
    </w:p>
    <w:sectPr w:rsidR="00DA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4B55"/>
    <w:multiLevelType w:val="multilevel"/>
    <w:tmpl w:val="791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A9"/>
    <w:rsid w:val="003E4857"/>
    <w:rsid w:val="007D20A9"/>
    <w:rsid w:val="00D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48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48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msut.sledcom.ru/Sledstvennye-upravleniya-na-transporte-p/Videoroliki-po-bezaposnomu-poveden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ut.sledcom.ru/Profilaktika-zheleznodorozhnogo-travmati/item/14090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2024-03-29T07:10:00Z</dcterms:created>
  <dcterms:modified xsi:type="dcterms:W3CDTF">2024-03-29T07:11:00Z</dcterms:modified>
</cp:coreProperties>
</file>