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C2C" w:rsidRDefault="00BF1C2C" w:rsidP="00473DFE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 w:rsidRPr="00BF1C2C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2pt;height:505.2pt" o:ole="">
            <v:imagedata r:id="rId6" o:title=""/>
          </v:shape>
          <o:OLEObject Type="Embed" ProgID="Acrobat.Document.11" ShapeID="_x0000_i1025" DrawAspect="Content" ObjectID="_1707744687" r:id="rId7"/>
        </w:object>
      </w:r>
      <w:bookmarkStart w:id="0" w:name="_GoBack"/>
      <w:bookmarkEnd w:id="0"/>
    </w:p>
    <w:p w:rsidR="00BF1C2C" w:rsidRDefault="00BF1C2C" w:rsidP="00473DFE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:rsidR="00BF1C2C" w:rsidRDefault="00BF1C2C" w:rsidP="00473DFE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:rsidR="00473DFE" w:rsidRDefault="00473DFE" w:rsidP="00473DFE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МУНИЦИПАЛЬНОЕ БЮДЖЕТНОЕ ОБЩЕОБРАЗОВАТЕЛЬНОЕ УЧРЕЖДЕНИЕ</w:t>
      </w:r>
    </w:p>
    <w:p w:rsidR="00473DFE" w:rsidRDefault="00473DFE" w:rsidP="00473DFE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«КУРКИНСКАЯ ОСНОВНАЯ ОБЩЕОБРАЗОВАТЕЛЬНАЯ ШКОЛА»</w:t>
      </w:r>
    </w:p>
    <w:p w:rsidR="00473DFE" w:rsidRDefault="00473DFE" w:rsidP="00473DFE">
      <w:pPr>
        <w:spacing w:after="83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:rsidR="00473DFE" w:rsidRDefault="00473DFE" w:rsidP="00473DFE">
      <w:pPr>
        <w:spacing w:after="83" w:line="240" w:lineRule="auto"/>
        <w:ind w:left="567" w:hanging="567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</w:p>
    <w:p w:rsidR="00473DFE" w:rsidRDefault="00473DFE" w:rsidP="00473DFE">
      <w:pPr>
        <w:spacing w:after="83" w:line="240" w:lineRule="auto"/>
        <w:ind w:left="567" w:hanging="567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СОГЛАСОВАНО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УТВЕРЖДАЮ</w:t>
      </w:r>
    </w:p>
    <w:p w:rsidR="00473DFE" w:rsidRDefault="00473DFE" w:rsidP="00473DFE">
      <w:pPr>
        <w:spacing w:after="83" w:line="240" w:lineRule="auto"/>
        <w:ind w:left="567" w:hanging="567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Председатель </w:t>
      </w:r>
      <w:proofErr w:type="gramStart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первичной</w:t>
      </w:r>
      <w:proofErr w:type="gramEnd"/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Директор МБОУ «Куркинская ООШ»</w:t>
      </w:r>
    </w:p>
    <w:p w:rsidR="00473DFE" w:rsidRDefault="00473DFE" w:rsidP="00473DFE">
      <w:pPr>
        <w:spacing w:after="83" w:line="240" w:lineRule="auto"/>
        <w:ind w:left="567" w:hanging="567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профсоюзной организации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</w:p>
    <w:p w:rsidR="00473DFE" w:rsidRDefault="00473DFE" w:rsidP="00473DFE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_____________ А.В. Исупова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________________ Р.И. Прохорова</w:t>
      </w:r>
    </w:p>
    <w:p w:rsidR="00473DFE" w:rsidRDefault="00B26804" w:rsidP="00473DFE">
      <w:pPr>
        <w:spacing w:after="83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(Протокол от 25.02</w:t>
      </w:r>
      <w:r w:rsidR="00473DFE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.2022 № 1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ab/>
        <w:t>25.02</w:t>
      </w:r>
      <w:r w:rsidR="00473DFE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.2022</w:t>
      </w:r>
    </w:p>
    <w:p w:rsidR="00473DFE" w:rsidRDefault="00473DFE" w:rsidP="00473DFE">
      <w:pPr>
        <w:spacing w:after="83" w:line="142" w:lineRule="atLeast"/>
        <w:jc w:val="center"/>
        <w:rPr>
          <w:rFonts w:ascii="Arial" w:eastAsia="Times New Roman" w:hAnsi="Arial" w:cs="Arial"/>
          <w:b/>
          <w:bCs/>
          <w:color w:val="222222"/>
          <w:sz w:val="11"/>
        </w:rPr>
      </w:pPr>
    </w:p>
    <w:p w:rsidR="00473DFE" w:rsidRPr="00473DFE" w:rsidRDefault="00473DFE" w:rsidP="00473DFE">
      <w:pPr>
        <w:spacing w:after="83" w:line="142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473DF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ПРАВИЛА ПО ОХРАНЕ ТРУДА МУНИЦИПАЛЬНОГО БЮДЖЕТНОГО ОБЩЕОБРАЗОВАТЕЛЬНОГО УЧРЕЖДЕНИЯ</w:t>
      </w:r>
    </w:p>
    <w:p w:rsidR="00473DFE" w:rsidRPr="00473DFE" w:rsidRDefault="00473DFE" w:rsidP="00473DFE">
      <w:pPr>
        <w:spacing w:after="83" w:line="142" w:lineRule="atLeast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CC"/>
        </w:rPr>
      </w:pPr>
      <w:r w:rsidRPr="00473DF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«КУРКИНСКАЯ ОСНОВНАЯ ОБЩЕОБРАЗОВАТЕЛЬНАЯ ШКОЛА»</w:t>
      </w:r>
    </w:p>
    <w:p w:rsidR="00473DFE" w:rsidRDefault="00473DFE" w:rsidP="00473DFE">
      <w:pPr>
        <w:spacing w:after="0" w:line="142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Общие требования</w:t>
      </w:r>
    </w:p>
    <w:p w:rsid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1.1.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Настоящие правила разработаны с учетом положений </w:t>
      </w:r>
      <w:hyperlink r:id="rId8" w:anchor="/document/99/727092794/" w:tgtFrame="_self" w:history="1">
        <w:r w:rsidRPr="00473DFE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Приказа Минтруда России от 29.10.2021 № 772н</w:t>
        </w:r>
      </w:hyperlink>
      <w:r w:rsidRPr="00473DFE">
        <w:rPr>
          <w:rFonts w:ascii="Times New Roman" w:eastAsia="Times New Roman" w:hAnsi="Times New Roman" w:cs="Times New Roman"/>
          <w:sz w:val="24"/>
          <w:szCs w:val="24"/>
        </w:rPr>
        <w:t> и устанавливают требования к орг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анизации и осуществлению производственной деятельности в зданиях и на территории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Муниципального бюджетного общеобразовательного учреждения «Куркинская основная общеобразовательная школа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1.2. Настоящие правила обязательны для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применения всеми работниками МБОУ «Куркинская ООШ»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1.3. Работники подрядных организаций, занятые выполнением работ в зданиях и на территории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МБОУ «Куркинская ООШ»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, должны руководствоваться требованиями настоящих правил.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1.4. В ходе производственной деятельности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для работников характерны следующие профессиональные риски и опасности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эмоциональные перегрузки, умственное перенапряжение;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падение из-за потери равновесия, в том числе при спотыкании или </w:t>
      </w:r>
      <w:proofErr w:type="spellStart"/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поскальзывании</w:t>
      </w:r>
      <w:proofErr w:type="spellEnd"/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падение из-за внезапного появления на пути следования большого перепада высот;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порез частей тела, в том числе кромкой листа бумаги,</w:t>
      </w:r>
      <w:proofErr w:type="gramStart"/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,</w:t>
      </w:r>
      <w:proofErr w:type="gramEnd"/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канцелярским ножом, ножницами;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поражение 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ожог при контакте незащищенных частей тела с поверхностью предметов, имеющих высокую температуру;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ожог от воздействия на незащищенные участки тела материалов, жидкостей или газов, имеющих высокую температуру;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тепловой удар при длительном нахождении на открытом воздухе при прямом воздействии лучей солнца на незащищенную поверхность головы;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воздействие ультрафиолетового излучения;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недостаточная освещенность рабочей зоны;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опасность </w:t>
      </w:r>
      <w:proofErr w:type="spellStart"/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натыкания</w:t>
      </w:r>
      <w:proofErr w:type="spellEnd"/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 на неподвижную колющую поверхность (острие);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воздействие на кожные покровы чистящих и обезжиривающих веществ;</w:t>
      </w:r>
    </w:p>
    <w:p w:rsidR="00473DFE" w:rsidRPr="00473DFE" w:rsidRDefault="00473DFE" w:rsidP="00473DFE">
      <w:pPr>
        <w:numPr>
          <w:ilvl w:val="0"/>
          <w:numId w:val="1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вдыхание паров вредных жидкостей, газов, пыли, тумана, дым</w:t>
      </w: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а.</w:t>
      </w:r>
    </w:p>
    <w:p w:rsidR="00473DFE" w:rsidRDefault="00473DFE" w:rsidP="00473DFE">
      <w:pPr>
        <w:spacing w:after="0" w:line="142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</w:p>
    <w:p w:rsidR="00473DFE" w:rsidRDefault="00473DFE" w:rsidP="00473DFE">
      <w:pPr>
        <w:spacing w:after="0" w:line="142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</w:p>
    <w:p w:rsidR="00473DFE" w:rsidRDefault="00473DFE" w:rsidP="00473DFE">
      <w:pPr>
        <w:spacing w:after="0" w:line="142" w:lineRule="atLeast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</w:pPr>
    </w:p>
    <w:p w:rsidR="00473DFE" w:rsidRPr="00473DFE" w:rsidRDefault="00473DFE" w:rsidP="00473DFE">
      <w:pPr>
        <w:spacing w:after="0" w:line="142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1.5.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Вредные факторы и профессиональные риски для работников каждой должности или каждого вида работ определяются инструкцией по охране труда для соответствующей должности и/или вида работ. 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Требования охраны труда работников при организации и проведении работ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2.1. 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При организации и проведении работ работники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обязаны соблюдать требования федерального законодательства по охране труда, правил по охране труда, санитарных правил, инструкций по охране труда и иных локальных актов работодателя, при пользовании техникой и иными приборами – инструкций по эксплуатации таких средств и приборов.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2.2.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В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проводятся следующие технико-технологические и организационные мероприятия: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специальная оценка условий труда, оценка уровней профессиональных рисков;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организация предварительных и периодических медицинских осмотров работников;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реализация мероприятий по улучшению условий труда, в том числе разработанных по результатам специальной оценки рабочих мест по условиям труда, и оценки уровней профессиональных рисков;</w:t>
      </w:r>
    </w:p>
    <w:p w:rsidR="00473DFE" w:rsidRPr="00B26804" w:rsidRDefault="00473DFE" w:rsidP="00B26804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приобретение и монтаж средств пожарной сигнализации и пожаротушения;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механизация уборки помещений, очистки воздуховодов и вентиляционных установок, осветительной арматуры, окон, фрамуг, световых фонарей;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устройство новых и реконструкция имеющихся отопительных и вентиляционных систем в производственных и бытовых помещениях, тепловых и воздушных завес, установок кондиционирования воздуха с целью обеспечения нормального теплового режима и микроклимата, чистоты воздушной среды в рабочей и обслуживаемых зонах помещений;</w:t>
      </w:r>
      <w:proofErr w:type="gramEnd"/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приведение уровней естественного и искусственного освещения на рабочих местах, в бытовых помещениях, местах прохода работников в соответствии с действующими нормами;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устройство новых и (или) реконструкция имеющихся мест организованного отдыха, помещений и комнат релаксации, психологической разгрузки, мест обогрева работников, а также укрытий от солнечных лучей и атмосферных осадков при работах на открытом воздухе; расширение, реконструкция и оснащение санитарно-бытовых помещений;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приобретение и монтаж установок (автоматов) для обеспечения работников питьевой водой;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обеспечение в установленном порядке работников, занятых на работах с вредными или опасными условиями труда, а также на работах, производимых в особых температурных и климатических условиях или связанных с загрязнением, специальной одеждой, специальной обувью и другими средствами индивидуальной защиты, смывающими и обезвреживающими средствами.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обеспечение хранения средств индивидуальной защиты, а также ухода за ними (своевременная химчистка, стирка, дегазация, дезактивация, дезинфекция, обезвреживание, </w:t>
      </w:r>
      <w:proofErr w:type="spellStart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обеспыливание</w:t>
      </w:r>
      <w:proofErr w:type="spellEnd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, сушка), проведение ремонта и замена средств индивидуальной защиты;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приобретение стендов, тренажеров, наглядных материалов, научно</w:t>
      </w:r>
      <w:r w:rsidR="00B26804">
        <w:rPr>
          <w:rFonts w:ascii="Times New Roman" w:eastAsia="Times New Roman" w:hAnsi="Times New Roman" w:cs="Times New Roman"/>
          <w:color w:val="222222"/>
          <w:sz w:val="24"/>
          <w:szCs w:val="24"/>
        </w:rPr>
        <w:t>-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технической литературы для проведения инструктажей по охране труда, обучения безопасным приемам и методам выполнения работ, оснащение кабинетов (учебных классов) по охране труда компьютерами, теле-, видео-, аудиоаппаратурой, лицензионными обучающими и тестирующими программами;</w:t>
      </w:r>
      <w:proofErr w:type="gramEnd"/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организация в установленном порядке обучения, инструктажа, проверки знаний по охране труда работников;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организация обучения работников оказанию первой помощи пострадавшим на производстве;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оборудование по установленным нормам помещения для оказания медицинской помощи и (или) создание санитарных постов с аптечками, укомплектованными набором лекарственных средств и препаратами для оказания первой помощи;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устройство тротуаров, переходов, тоннелей, галерей на территории организации в целях обеспечения безопасности работников;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организация и проведение производственного контроля в порядке, установленном действующим законодательством;</w:t>
      </w:r>
    </w:p>
    <w:p w:rsidR="00473DFE" w:rsidRPr="00473DFE" w:rsidRDefault="00473DFE" w:rsidP="000A12D1">
      <w:pPr>
        <w:numPr>
          <w:ilvl w:val="0"/>
          <w:numId w:val="2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издание (тиражирование) инструкций по охране труда;</w:t>
      </w:r>
    </w:p>
    <w:p w:rsidR="00473DFE" w:rsidRPr="00473DFE" w:rsidRDefault="00473DFE" w:rsidP="00473DFE">
      <w:pPr>
        <w:spacing w:after="0" w:line="142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73DFE" w:rsidRPr="00473DFE" w:rsidRDefault="00473DFE" w:rsidP="000A12D1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2.3.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Для организации, выполнения и контроля мероприятий в 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приказом директора назначаются ответственные лица. </w:t>
      </w:r>
    </w:p>
    <w:p w:rsidR="00473DFE" w:rsidRPr="00473DFE" w:rsidRDefault="00473DFE" w:rsidP="000A12D1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2.4. Работниками 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не проводятся работы повышенной опасности, требующие оформления наряда-допуска.</w:t>
      </w:r>
    </w:p>
    <w:p w:rsidR="00473DFE" w:rsidRPr="00473DFE" w:rsidRDefault="00473DFE" w:rsidP="000A12D1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2.5.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В случае осуществления деятельности, связанной с использованием материалов, способных оказать вредное воздействие на работника, в том числе в ходе лабораторных работ, работники 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обязаны использовать средства индивидуальной защиты.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2.6.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Все материалы, способные оказать вредное воздействие на работника, хранятся в специально отведенных местах, исключающих свободный доступ посторонних лиц, в том числе обучающихся.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2.7. Перечни вредных факторов и профессиональных рисков, воздействующих на работника в ходе его профессиональной деятельности, доводятся до сведения работников под подпись.</w:t>
      </w:r>
    </w:p>
    <w:p w:rsidR="00473DFE" w:rsidRPr="00473DFE" w:rsidRDefault="00473DFE" w:rsidP="000A12D1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2.8.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На случай аварийной ситуации в 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установлены системы оповещения, сигнальная разметка и схемы эвакуации. Работники 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проходят инструктажи по порядку действий в чрезвычайной ситуации, противопожарные инструктажи, инструктажи по вопросам антитеррористической защищенности, инструктажи по охране труда, обучение навыкам оказания первой помощи. 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3. Требования, предъявляемые к производственным помещениям и производственным площадкам, в целях обеспечения охраны труда работников</w:t>
      </w:r>
    </w:p>
    <w:p w:rsidR="00473DFE" w:rsidRPr="00473DFE" w:rsidRDefault="00473DFE" w:rsidP="000A12D1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3.1.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С целью обеспечения безопасности работников в помещениях и на территории 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обеспечиваются:</w:t>
      </w:r>
    </w:p>
    <w:p w:rsidR="00473DFE" w:rsidRPr="00473DFE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свободные проходы и проезды на территории, внутри зданий (сооружений), производственных помещений (производственных площадок) для обеспечения безопасного передвижения работников и проезда транспортных средств;</w:t>
      </w:r>
    </w:p>
    <w:p w:rsidR="00473DFE" w:rsidRPr="00473DFE" w:rsidRDefault="000A12D1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содержание переходов,  площадок </w:t>
      </w:r>
      <w:r w:rsidR="00473DFE"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исправном состоянии и чистоте, а расположенных на открытом воздухе - очищенными в зимнее время от снега и льда, обработанными </w:t>
      </w:r>
      <w:proofErr w:type="spellStart"/>
      <w:r w:rsidR="00473DFE"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противогололедными</w:t>
      </w:r>
      <w:proofErr w:type="spellEnd"/>
      <w:r w:rsidR="00473DFE"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средствами;</w:t>
      </w:r>
    </w:p>
    <w:p w:rsidR="00473DFE" w:rsidRPr="00473DFE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наличие действующей </w:t>
      </w:r>
      <w:proofErr w:type="spellStart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общеобменной</w:t>
      </w:r>
      <w:proofErr w:type="spellEnd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вентиляции, а на стационарных рабочих местах - местной вентиляции;</w:t>
      </w:r>
    </w:p>
    <w:p w:rsidR="00473DFE" w:rsidRPr="00473DFE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наличие необходимого освещения, в том числе сигнального в ночное время;</w:t>
      </w:r>
    </w:p>
    <w:p w:rsidR="00473DFE" w:rsidRPr="000A12D1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своевременная очистка крыш и их откосов зданий (сооружений) от снега, сосулек и наледи в зимнее время года;</w:t>
      </w:r>
    </w:p>
    <w:p w:rsidR="00473DFE" w:rsidRPr="000A12D1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содержание объектов, расположенных на территории организации (спортивных объектов, малых архитектурных форм, скамеек, навесов и </w:t>
      </w:r>
      <w:proofErr w:type="spellStart"/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тд</w:t>
      </w:r>
      <w:proofErr w:type="spellEnd"/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) в исправном состоянии и чистоте, без сколов, срезов или острых углов, при необходимости плотно закрепленных;</w:t>
      </w:r>
    </w:p>
    <w:p w:rsidR="00473DFE" w:rsidRPr="000A12D1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запрет на выгул домашних животных на территории организации;</w:t>
      </w:r>
    </w:p>
    <w:p w:rsidR="00473DFE" w:rsidRPr="000A12D1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недопущение нахождения в зданиях и на территории организации посторонних предметов, оставленных без присмотра;</w:t>
      </w:r>
    </w:p>
    <w:p w:rsidR="00473DFE" w:rsidRPr="000A12D1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запрет на в</w:t>
      </w:r>
      <w:r w:rsidR="00B2680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 xml:space="preserve">ысаживание колючих кустарников </w:t>
      </w:r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зеленых насаждений (деревьев и кустарников), дающих мелкие семена и ядовитые плоды, а также вызывающих аллергию;</w:t>
      </w:r>
    </w:p>
    <w:p w:rsidR="00473DFE" w:rsidRPr="000A12D1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запрет на использование в помещениях электронагревательных приборов (кипятильниками, электроплитками), а также свечей, бенгальских огней, пиротехники;</w:t>
      </w:r>
    </w:p>
    <w:p w:rsidR="00473DFE" w:rsidRPr="000A12D1" w:rsidRDefault="00473DFE" w:rsidP="000A12D1">
      <w:pPr>
        <w:numPr>
          <w:ilvl w:val="0"/>
          <w:numId w:val="3"/>
        </w:numPr>
        <w:spacing w:after="0" w:line="142" w:lineRule="atLeast"/>
        <w:ind w:left="1276" w:hanging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размещение на ограждениях предупредительных надписей и знаков, а для ночного времени - сигнального освещения</w:t>
      </w:r>
      <w:r w:rsidR="000A12D1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3.2.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Во всех помещениях организации осветительные приборы должны быть установлены и расположены так, чтобы обеспечивалась возможность обслуживания их при помощи обычных технических средств (приставных лестниц, стремянок и т.п.). Освещение в санузлах обеспечивается напряжением не выше 36</w:t>
      </w:r>
      <w:proofErr w:type="gramStart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</w:t>
      </w:r>
      <w:proofErr w:type="gramEnd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корпуса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светильников с лампами накаливания и патронов должны быть выполнены в водо-, парозащитном исполнении и заземлены.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3.3.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 xml:space="preserve">В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санузлах установка выключателей, электрических розеток не допускается.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3.4.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При прачечных следует предусматривать помещения для ремонта и глаженья белья, которые комплектуются гладильными досками промышленного изготовления. Рабочее место обеспечивается диэлектрическим резиновым ковриком и несгораемой подставкой для электрического утюга. Рабочее место от заземленных частей должно быть удалено на расстояние не менее чем 1,5 м.</w:t>
      </w:r>
    </w:p>
    <w:p w:rsidR="000A12D1" w:rsidRDefault="00473DFE" w:rsidP="000A12D1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3.5.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Полы в производственных помещениях должны иметь нескользкую, удобную для очистки поверхность без выбоин, отверстий, без выступающих шин заземления и трубопроводов. Приямки, траншеи должны закрываться крышками в уровень с полом. Металлические полы, ступени лестниц, переходные мостики должны иметь рифленую поверхность.</w:t>
      </w:r>
    </w:p>
    <w:p w:rsidR="00473DFE" w:rsidRPr="00473DFE" w:rsidRDefault="00473DFE" w:rsidP="000A12D1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3.6.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На рабочих местах, на которых по условиям производственного процесса полы постоянно мокрые или холодные, должны устанавливаться подножные решетки или теплоизолирующие коврики, выполненные из материалов, легко поддающихся санитарной обработке.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3.7.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Полы в производственных помещениях должны быть устойчивы к механическим, тепловым или химическим воздействиям. Элементы конструкции полов не должны накапливать или поглощать попадающие на пол в процессе производства работ вредные вещества.</w:t>
      </w:r>
    </w:p>
    <w:p w:rsidR="00473DFE" w:rsidRPr="00473DFE" w:rsidRDefault="00473DFE" w:rsidP="00B26804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3.8. В производственных помещениях при периодическом или постоянном стоке жидкостей по поверхности пола, а также при проведении уборки пола в помещениях поливом водой полы должны быть непроницаемы для этих жидкостей и иметь уклон для стока жидкост</w:t>
      </w:r>
      <w:r w:rsidR="00B26804">
        <w:rPr>
          <w:rFonts w:ascii="Times New Roman" w:eastAsia="Times New Roman" w:hAnsi="Times New Roman" w:cs="Times New Roman"/>
          <w:color w:val="222222"/>
          <w:sz w:val="24"/>
          <w:szCs w:val="24"/>
        </w:rPr>
        <w:t>ей к лоткам, трапам или каналам.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  <w:t>Трапы и каналы для стока жидкостей на уровне поверхности пола должны быть закрыты крышками или решетками. Сточные лотки должны располагаться в стороне от проходов и проездов и не пересекать их. По мере загрязнения сточные лотки, трапы, каналы и их решетки необходимо очищать.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4. </w:t>
      </w:r>
      <w:r w:rsidR="000A12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Требования, предъявляемые к оборудованию, его размещению и организации рабочих мест, в целях обеспечения охраны труда работников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4.1.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Рабочие места в зависимости от вида работ должны оборудоваться стеллажами, столами, шкафами, тумбочками для удобного и безопасного выполнения работ, хранения документов, инструментов и </w:t>
      </w:r>
      <w:proofErr w:type="spellStart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тд</w:t>
      </w:r>
      <w:proofErr w:type="spellEnd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4.2.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Стеллажи, столы, шкафы, тумбочки должны быть прочными и надежно стоять на полу. Размеры полок стеллажей должны соответствовать габаритам укладываемых инструментов, не иметь уклона или иметь уклон внутрь.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4.3.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Поверхность стеллажей, столов, шкафов и тумбочек должна быть гладкой, без повреждений, не имеющей острых кромок и заусенцев.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4.4. Оборудование, инструменты и приспособления на рабочем месте должны располагаться таким образом, чтобы обеспечить доступ к их полноценной эксплуатации и обслуживанию, но исключить возможность их скатывания и падения.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4.5.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При транспортировке инструментов и приспособлений их </w:t>
      </w:r>
      <w:proofErr w:type="spellStart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травмоопасные</w:t>
      </w:r>
      <w:proofErr w:type="spellEnd"/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(острые, режущие) части и детали должны изолироваться в целях обеспечения безопасности работников.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4.6.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Опасные зоны выполнения работ по производству пищевой продукции должны быть ограждены либо обозначены. Конструкция технологического оборудования, используемого при производстве пищевой продукции, должна обеспечивать нахождение работников с внешней стороны оградительных устройств.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4.7. 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  <w:t>Р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аботники обязаны использовать средства индивидуальной и коллективной защиты в зависимости от вида выполняемых работ и типа используемого оборудования.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4.8. Работники обязаны обеспечивать содержание и эксплуатацию оборудования и инструментов в соответствии с требованиями технической документации организации-изготовителя.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4.9. </w:t>
      </w:r>
      <w:r w:rsidR="000A12D1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Осмотр, ремонт, проверка, испытание и техническое освидетельствование оборудования и приспособлений (за исключением ручного инструмента) должны выполняться квалифицированными работниками, назначенными работодателем ответственными за содержание в исправном состоянии конкретных видов инструмента, либо должны осуществляться по договорам, заключаемым со специализированными организациями.</w:t>
      </w:r>
    </w:p>
    <w:p w:rsidR="00473DFE" w:rsidRPr="00473DFE" w:rsidRDefault="00387BBF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4.10.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473DFE"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На части оборудования, инструмента или приспособления, предназначенные исключительно для профессионального вмешательства, наносится сигнальная разметка (предупреждающая наклейка).</w:t>
      </w:r>
    </w:p>
    <w:p w:rsidR="00473DFE" w:rsidRPr="00473DFE" w:rsidRDefault="00387BBF" w:rsidP="00387BBF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4.11.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="00473DFE"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Опасное технологическое оборудование в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="00473DFE"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не используется.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5. Требования, предъявляемые к хранению и транспортировке исходных материалов, заготовок, полуфабрикатов, готовой продукции и отходов производства, в целях обеспечения охраны труда работников</w:t>
      </w:r>
    </w:p>
    <w:p w:rsidR="00473DFE" w:rsidRPr="00387BBF" w:rsidRDefault="00473DFE" w:rsidP="00387BBF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5.1. В </w:t>
      </w:r>
      <w:r w:rsidR="00387BB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МБОУ «Куркинская ООШ» </w:t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работы с использованием исходных материалов и полуфабрикатов проводятся в помещениях пищеблока. При производстве пищевой продукции используется пищевое сырье и полуфабрикаты.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5.2. </w:t>
      </w:r>
      <w:r w:rsidR="00387BBF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Перевозка (транспортирование) и хранение продовольственного (пищевого) сырья и пищевой продукции осуществляются в соответствии с требованиями соответствующих технических регламентов. Совместная перевозка (транспортирование) продовольственного (пищевого) сырья, полуфабрикатов и готовой пищевой продукции допускается при условии наличия герметической упаковки, а также при соблюдении температурно-влажностных условий хранения и перевозки (транспортирования).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5.3. Для продовольственного (пищевого) сырья и готовой к употреблению пищевой продукции используются раздельное технологическое и холодильное оборудование, производственные столы, разделочный инвентарь (маркированный любым способом), многооборотные средства упаковки и кухонная посуда.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5.4. </w:t>
      </w:r>
      <w:r w:rsidR="00387BBF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Допускается обработка продовольственного (пищевого) сырья и изготовление из него кулинарных полуфабрикатов в одном цехе при условии выделения раздельных зон (участков) и обеспечения раздельным оборудованием и инвентарем.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5.5.</w:t>
      </w:r>
      <w:r w:rsidR="00387BBF"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Для сбора и хранения пищевых отходов на пищеблоке оборудуется специальное место.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5.6. Емкости для сбора пищевых отходов очищаются по мере наполнения и промываются 2% раствором кальцинированной соды.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5.7. Пищевое сырье и полуфабрикаты не образуют вредных и опасных веществ и не являются источниками вредных производственных факторов. </w:t>
      </w: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26804" w:rsidRDefault="00B26804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ЛИСТ СОГЛАСОВАНИЯ</w:t>
      </w:r>
    </w:p>
    <w:tbl>
      <w:tblPr>
        <w:tblW w:w="4350" w:type="pct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79"/>
        <w:gridCol w:w="7133"/>
      </w:tblGrid>
      <w:tr w:rsidR="00473DFE" w:rsidRPr="00473DFE" w:rsidTr="00473DFE">
        <w:tc>
          <w:tcPr>
            <w:tcW w:w="1092" w:type="dxa"/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</w:t>
            </w:r>
          </w:p>
        </w:tc>
        <w:tc>
          <w:tcPr>
            <w:tcW w:w="7488" w:type="dxa"/>
            <w:tcBorders>
              <w:top w:val="nil"/>
              <w:left w:val="nil"/>
              <w:bottom w:val="single" w:sz="2" w:space="0" w:color="222222"/>
              <w:right w:val="nil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Правил по охране труда</w:t>
            </w:r>
          </w:p>
        </w:tc>
      </w:tr>
      <w:tr w:rsidR="00473DFE" w:rsidRPr="00473DFE" w:rsidTr="00473DFE">
        <w:tc>
          <w:tcPr>
            <w:tcW w:w="1092" w:type="dxa"/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88" w:type="dxa"/>
            <w:tcBorders>
              <w:top w:val="single" w:sz="2" w:space="0" w:color="222222"/>
              <w:left w:val="nil"/>
              <w:bottom w:val="nil"/>
              <w:right w:val="nil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(наименование организационно-распорядительного или иного документа)</w:t>
            </w:r>
          </w:p>
        </w:tc>
      </w:tr>
      <w:tr w:rsidR="00473DFE" w:rsidRPr="00473DFE" w:rsidTr="00473DFE">
        <w:tc>
          <w:tcPr>
            <w:tcW w:w="1092" w:type="dxa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88" w:type="dxa"/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73DFE" w:rsidRPr="00473DFE" w:rsidRDefault="00473DFE" w:rsidP="00473DFE">
      <w:pPr>
        <w:spacing w:after="83" w:line="142" w:lineRule="atLeast"/>
        <w:ind w:left="567" w:hanging="567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73DFE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</w:p>
    <w:tbl>
      <w:tblPr>
        <w:tblW w:w="4603" w:type="pct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7"/>
        <w:gridCol w:w="1926"/>
        <w:gridCol w:w="1765"/>
        <w:gridCol w:w="1433"/>
        <w:gridCol w:w="1120"/>
        <w:gridCol w:w="1559"/>
      </w:tblGrid>
      <w:tr w:rsidR="00473DFE" w:rsidRPr="00473DFE" w:rsidTr="00387BBF">
        <w:tc>
          <w:tcPr>
            <w:tcW w:w="88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2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должности</w:t>
            </w:r>
          </w:p>
        </w:tc>
        <w:tc>
          <w:tcPr>
            <w:tcW w:w="176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 и</w:t>
            </w:r>
          </w:p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инициалы</w:t>
            </w:r>
          </w:p>
        </w:tc>
        <w:tc>
          <w:tcPr>
            <w:tcW w:w="143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согласования</w:t>
            </w:r>
          </w:p>
        </w:tc>
        <w:tc>
          <w:tcPr>
            <w:tcW w:w="112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  <w:bdr w:val="single" w:sz="2" w:space="16" w:color="E2DFDD" w:frame="1"/>
                <w:shd w:val="clear" w:color="auto" w:fill="FFFFFF"/>
              </w:rPr>
              <w:br/>
            </w:r>
          </w:p>
        </w:tc>
        <w:tc>
          <w:tcPr>
            <w:tcW w:w="155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387BBF">
            <w:pPr>
              <w:spacing w:after="0" w:line="142" w:lineRule="atLeast"/>
              <w:ind w:left="-16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73DFE" w:rsidRPr="00473DFE" w:rsidTr="00387BBF">
        <w:tc>
          <w:tcPr>
            <w:tcW w:w="88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387BBF" w:rsidP="00387BBF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 охране труда</w:t>
            </w:r>
          </w:p>
        </w:tc>
        <w:tc>
          <w:tcPr>
            <w:tcW w:w="176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387BBF" w:rsidP="00387BBF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Т.С. Иванова</w:t>
            </w:r>
          </w:p>
        </w:tc>
        <w:tc>
          <w:tcPr>
            <w:tcW w:w="143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73DFE" w:rsidRPr="00473DFE" w:rsidTr="00387BBF">
        <w:tc>
          <w:tcPr>
            <w:tcW w:w="88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387BBF" w:rsidP="00387BBF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="00473DFE" w:rsidRPr="00473D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ухгалтер</w:t>
            </w:r>
          </w:p>
        </w:tc>
        <w:tc>
          <w:tcPr>
            <w:tcW w:w="176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387BBF" w:rsidP="00387BBF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С.В. Быковских</w:t>
            </w:r>
          </w:p>
        </w:tc>
        <w:tc>
          <w:tcPr>
            <w:tcW w:w="143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73DFE" w:rsidRPr="00473DFE" w:rsidTr="00387BBF">
        <w:tc>
          <w:tcPr>
            <w:tcW w:w="88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73DFE" w:rsidRPr="00473DFE" w:rsidTr="00387BBF">
        <w:tc>
          <w:tcPr>
            <w:tcW w:w="88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2" w:space="0" w:color="222222"/>
              <w:left w:val="single" w:sz="2" w:space="0" w:color="222222"/>
              <w:bottom w:val="single" w:sz="2" w:space="0" w:color="222222"/>
              <w:right w:val="single" w:sz="2" w:space="0" w:color="222222"/>
            </w:tcBorders>
            <w:tcMar>
              <w:top w:w="42" w:type="dxa"/>
              <w:left w:w="42" w:type="dxa"/>
              <w:bottom w:w="42" w:type="dxa"/>
              <w:right w:w="42" w:type="dxa"/>
            </w:tcMar>
            <w:hideMark/>
          </w:tcPr>
          <w:p w:rsidR="00473DFE" w:rsidRPr="00473DFE" w:rsidRDefault="00473DFE" w:rsidP="00473DFE">
            <w:pPr>
              <w:spacing w:after="0" w:line="142" w:lineRule="atLeast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F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F119B" w:rsidRPr="00473DFE" w:rsidRDefault="00BF119B" w:rsidP="00473DFE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F119B" w:rsidRPr="00473DFE" w:rsidSect="00473DF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24141"/>
    <w:multiLevelType w:val="multilevel"/>
    <w:tmpl w:val="51C2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1D2134"/>
    <w:multiLevelType w:val="multilevel"/>
    <w:tmpl w:val="E782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947E64"/>
    <w:multiLevelType w:val="multilevel"/>
    <w:tmpl w:val="1368C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3DFE"/>
    <w:rsid w:val="000A12D1"/>
    <w:rsid w:val="00387BBF"/>
    <w:rsid w:val="00473DFE"/>
    <w:rsid w:val="008631FD"/>
    <w:rsid w:val="00B26804"/>
    <w:rsid w:val="00BF119B"/>
    <w:rsid w:val="00BF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3D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8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2358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6</cp:revision>
  <cp:lastPrinted>2022-02-26T10:26:00Z</cp:lastPrinted>
  <dcterms:created xsi:type="dcterms:W3CDTF">2022-02-23T14:53:00Z</dcterms:created>
  <dcterms:modified xsi:type="dcterms:W3CDTF">2022-03-02T11:45:00Z</dcterms:modified>
</cp:coreProperties>
</file>