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CA" w:rsidRDefault="007518CA" w:rsidP="007518CA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00"/>
          <w:sz w:val="27"/>
          <w:szCs w:val="27"/>
        </w:rPr>
        <w:t>Методические рекомендации</w:t>
      </w:r>
    </w:p>
    <w:p w:rsidR="007518CA" w:rsidRDefault="007518CA" w:rsidP="007518CA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Формирование </w:t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антикоррупционного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мировоззрения учащихся</w:t>
      </w:r>
    </w:p>
    <w:p w:rsidR="007518CA" w:rsidRDefault="007518CA" w:rsidP="007518CA">
      <w:pPr>
        <w:pStyle w:val="a3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i/>
          <w:iCs/>
          <w:color w:val="000000"/>
          <w:sz w:val="27"/>
          <w:szCs w:val="27"/>
        </w:rPr>
        <w:t>Коррупция должна быть не просто незаконной.</w:t>
      </w:r>
    </w:p>
    <w:p w:rsidR="007518CA" w:rsidRDefault="007518CA" w:rsidP="007518CA">
      <w:pPr>
        <w:pStyle w:val="a3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i/>
          <w:iCs/>
          <w:color w:val="000000"/>
          <w:sz w:val="27"/>
          <w:szCs w:val="27"/>
        </w:rPr>
        <w:t>Она должна стать неприличной.</w:t>
      </w:r>
    </w:p>
    <w:p w:rsidR="007518CA" w:rsidRDefault="007518CA" w:rsidP="007518CA">
      <w:pPr>
        <w:pStyle w:val="a3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Д.А. Медведев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Долгое время общество уходило от обсуждения проблемы коррупции. Ныне тема открыта для обсуждения. Прозрачность </w:t>
      </w:r>
      <w:proofErr w:type="spellStart"/>
      <w:r>
        <w:rPr>
          <w:color w:val="000000"/>
          <w:sz w:val="27"/>
          <w:szCs w:val="27"/>
        </w:rPr>
        <w:t>антикоррупционной</w:t>
      </w:r>
      <w:proofErr w:type="spellEnd"/>
      <w:r>
        <w:rPr>
          <w:color w:val="000000"/>
          <w:sz w:val="27"/>
          <w:szCs w:val="27"/>
        </w:rPr>
        <w:t xml:space="preserve"> деятельности – залог успешности.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Противостояние коррупции – дело всего общества.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</w:t>
      </w:r>
    </w:p>
    <w:p w:rsidR="007518CA" w:rsidRDefault="007518CA" w:rsidP="007518CA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Борьба с коррупцией предполагает использование системы экономических, политических, правовых, психологических, образовательных и воспитательных мер. Необходимо сосредоточить усилия на ограничении сферы приложения проявлений коррупции, снижении степени ее влияния, минимизации вредных последствий, и школьное образование может и должно внести свой вклад в создание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антикоррупционной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атмосферы в обществе, в формирование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антикоррупционной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устойчивости личности.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современного момента заключается в том, что 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 всякое противодействие ей обречено на неудачу, а простой гражданин не имеет возможности каким-либо образом противостоять ее проявлениям.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Коррупция включает в себя две составляющие: правовую (коррупционные правонарушения, преступления) и этическую (морально-этические коррупционные отклонения, нарушения). Будучи антиобщественным явлением, она безнравственна по своей сути. По этой причине необходимо формировать у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школьниковантикоррупционное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мировоззрение.</w:t>
      </w:r>
    </w:p>
    <w:p w:rsidR="007518CA" w:rsidRDefault="007518CA" w:rsidP="007518CA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 xml:space="preserve">Формирование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антикоррупционного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мировоззрения учащихся предполагает решение ряда задач в процессе преподавания:</w:t>
      </w:r>
    </w:p>
    <w:p w:rsidR="007518CA" w:rsidRDefault="007518CA" w:rsidP="007518CA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- дать общее представление об исторических формах коррупции, особенностях ее проявления в различных сферах жизнедеятельности, причинах, вредных последствиях данного явления;</w:t>
      </w:r>
    </w:p>
    <w:p w:rsidR="007518CA" w:rsidRDefault="007518CA" w:rsidP="007518CA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- сформировать навыки адекватного анализа и личностной оценки данного социального явления с опорой на принцип историзма;</w:t>
      </w:r>
    </w:p>
    <w:p w:rsidR="007518CA" w:rsidRDefault="007518CA" w:rsidP="007518CA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сформировать комплекс знаний, в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коррупциогенных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ситуациях обеспечивающих поведение в соответствии с правовыми и морально-этическими нормами;</w:t>
      </w:r>
    </w:p>
    <w:p w:rsidR="007518CA" w:rsidRDefault="007518CA" w:rsidP="007518CA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стимулировать мотивацию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антикоррупционного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поведения.</w:t>
      </w:r>
    </w:p>
    <w:p w:rsidR="007518CA" w:rsidRDefault="007518CA" w:rsidP="007518CA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Следует отметить отсутствие в действующих образовательных стандартах таких понятий и вопросов как «коррупция», «меры противодействия коррупции» и т. п., поэтому важно обогатить содержание уроков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идеями и материалами об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антикоррупционной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деятельности.</w:t>
      </w:r>
      <w:r>
        <w:rPr>
          <w:rStyle w:val="apple-converted-space"/>
          <w:rFonts w:ascii="Verdana" w:hAnsi="Verdan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Разработка системы заданий, проектирование и описание различных форм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антикоррупционного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просвещения школьников (практикумы, игры,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интернет-уроки</w:t>
      </w:r>
      <w:proofErr w:type="spellEnd"/>
      <w:proofErr w:type="gramEnd"/>
      <w:r>
        <w:rPr>
          <w:rFonts w:ascii="Tahoma" w:hAnsi="Tahoma" w:cs="Tahoma"/>
          <w:color w:val="000000"/>
          <w:sz w:val="27"/>
          <w:szCs w:val="27"/>
        </w:rPr>
        <w:t>, дискуссии и т.п.) может стать инновационным направлением в методической деятельности педагога. Школа нуждается в педагогически обработанном материале, побуждающем учеников к формированию собственной системы ценностей.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На школьных уроках важно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рассмотреть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коррупцию как явление социально-историческое, социально-экономическое, правовое;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осветить исторический аспект проблемы: какие этапы проходила коррупция в своем развитии, какие формы принимала, отношение к коррупции в других странах, каковы причины того, что, несмотря на предпринимавшиеся государством и обществом меры, коррупция сохранялась.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Стратегия действий учителя должна опираться на объективные данные, исторический опыт, которые опровергают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расхожие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стереотипы, традиционные заблуждения части населения в том, что коррупция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малоопасна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а ее размах не зависит от каждого члена общества.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Содержание по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антикоррупционной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тематике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(прежде всего с опорой на принцип доступности для школьников различного возраста)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может включаться в разделы, темы курсов истории, обществознания, географии, литературы, иностранного языка и др., в программы </w:t>
      </w:r>
      <w:r>
        <w:rPr>
          <w:rFonts w:ascii="Tahoma" w:hAnsi="Tahoma" w:cs="Tahoma"/>
          <w:color w:val="000000"/>
          <w:sz w:val="27"/>
          <w:szCs w:val="27"/>
        </w:rPr>
        <w:lastRenderedPageBreak/>
        <w:t>спецкурсо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в(</w:t>
      </w:r>
      <w:proofErr w:type="spellStart"/>
      <w:proofErr w:type="gramEnd"/>
      <w:r>
        <w:rPr>
          <w:rFonts w:ascii="Tahoma" w:hAnsi="Tahoma" w:cs="Tahoma"/>
          <w:color w:val="000000"/>
          <w:sz w:val="27"/>
          <w:szCs w:val="27"/>
        </w:rPr>
        <w:t>элективов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) для старшеклассников. В процессе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работып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над формированием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антикоррупционного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мировоззрения учащихся педагог любого предмета должен опираться на некоторые факты, такие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как</w:t>
      </w:r>
      <w:r>
        <w:rPr>
          <w:rFonts w:ascii="Tahoma" w:hAnsi="Tahoma" w:cs="Tahoma"/>
          <w:i/>
          <w:iCs/>
          <w:color w:val="000000"/>
          <w:sz w:val="27"/>
          <w:szCs w:val="27"/>
        </w:rPr>
        <w:t>понятие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 xml:space="preserve"> коррупции, ее виды и </w:t>
      </w: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формы</w:t>
      </w:r>
      <w:proofErr w:type="gramStart"/>
      <w:r>
        <w:rPr>
          <w:rFonts w:ascii="Tahoma" w:hAnsi="Tahoma" w:cs="Tahoma"/>
          <w:i/>
          <w:iCs/>
          <w:color w:val="000000"/>
          <w:sz w:val="27"/>
          <w:szCs w:val="27"/>
        </w:rPr>
        <w:t>.</w:t>
      </w:r>
      <w:r>
        <w:rPr>
          <w:rFonts w:ascii="Tahoma" w:hAnsi="Tahoma" w:cs="Tahoma"/>
          <w:color w:val="000000"/>
          <w:sz w:val="27"/>
          <w:szCs w:val="27"/>
        </w:rPr>
        <w:t>З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десь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педагог должен говорить о том, что в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римском праве существовал термин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corrumpire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который являлся синонимом слов «разламывать», «портить», «разрушать», «повреждать», «подкупать» и одновременно обозначал любое должностное противоправное действие.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Corrupt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в переводе с английского – развращенный, продажный, бесчестный,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с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orruption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– порча, разложение, искажение, испорченность.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Единственного, однозначного определения понятия «коррупция» в настоящее время не существует. Это связано как со сложностью самого социального явления, так и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различиями позиций, с которых оно рассматривается:  политических, экономических, правовых, моральных, бытовых и т. д.</w:t>
      </w:r>
    </w:p>
    <w:p w:rsidR="007518CA" w:rsidRDefault="007518CA" w:rsidP="007518CA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Одним из наиболее кратких и емких определений представляется следующее: коррупция – деятельность, заключающаяся в умышленном использовании должностными лицами доверенных им прав и властных полномочий для личного обогащения, получения выгод.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color w:val="000000"/>
          <w:sz w:val="27"/>
          <w:szCs w:val="27"/>
        </w:rPr>
        <w:t>В Российском Национальном плане противодействия коррупции (2008 г.) также определен ряд понятий: «коррупция» – как социально-юридическое явление, «коррупционное правонарушение» – как отдельное проявление коррупции, влекущее за собой дисциплинарную, административную, уголовную или иную ответственность, и «противодействие коррупции» – как «скоординированная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институтов гражданского общества, организаций и физических лиц по</w:t>
      </w:r>
      <w:proofErr w:type="gramEnd"/>
      <w:r>
        <w:rPr>
          <w:color w:val="000000"/>
          <w:sz w:val="27"/>
          <w:szCs w:val="27"/>
        </w:rPr>
        <w:t xml:space="preserve"> предупреждению коррупции…».</w:t>
      </w:r>
    </w:p>
    <w:p w:rsidR="007518CA" w:rsidRDefault="007518CA" w:rsidP="007518CA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7"/>
          <w:szCs w:val="27"/>
        </w:rPr>
        <w:t>В Федеральном законе № 273-ФЗ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Style w:val="a4"/>
          <w:rFonts w:ascii="Tahoma" w:hAnsi="Tahoma" w:cs="Tahoma"/>
          <w:b w:val="0"/>
          <w:bCs w:val="0"/>
          <w:color w:val="000000"/>
          <w:sz w:val="27"/>
          <w:szCs w:val="27"/>
        </w:rPr>
        <w:t>от 25 декабря 2008 г.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«</w:t>
      </w:r>
      <w:r>
        <w:rPr>
          <w:rFonts w:ascii="Tahoma" w:hAnsi="Tahoma" w:cs="Tahoma"/>
          <w:color w:val="000000"/>
          <w:sz w:val="27"/>
          <w:szCs w:val="27"/>
        </w:rPr>
        <w:t>О противодействии коррупции» дано следующее определение коррупции: «а)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для себя или для третьих лиц либо незаконное предоставление такой выгоды указанному лицу другими физическими лицами; б) совершение деяний, указанных в подпункте "а" настоящего пункта, от имени или в интересах юридического лица».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Коррупция появилась, как только возник управленческий аппарат.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Ейподвержены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и богатые, и бедные страны, с демократическими и </w:t>
      </w:r>
      <w:r>
        <w:rPr>
          <w:rFonts w:ascii="Tahoma" w:hAnsi="Tahoma" w:cs="Tahoma"/>
          <w:color w:val="000000"/>
          <w:sz w:val="27"/>
          <w:szCs w:val="27"/>
        </w:rPr>
        <w:lastRenderedPageBreak/>
        <w:t>недемократическими институтами, независимо от географического положения. Не следует искать истинные корни коррупции только в чертах национального характера, в особенностях культурной традиции. Некоторые исследователи причины возникновения коррупции ограничивают психологическими мотивами поведения индивида, например, такими как эгоизм, жадность, невозможность противостоять искушению в условиях распространения низких этических стандартов. Однако причины живучести этого недуга сложны и многообразны, они носят как морально-этический, так и институциональный характер.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Основными причинами высокого уровня коррупции в странах с экономикой переходного периода называют</w:t>
      </w:r>
    </w:p>
    <w:p w:rsidR="007518CA" w:rsidRDefault="007518CA" w:rsidP="007518CA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экономический упадок,</w:t>
      </w:r>
    </w:p>
    <w:p w:rsidR="007518CA" w:rsidRDefault="007518CA" w:rsidP="007518CA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политическая нестабильность,</w:t>
      </w:r>
    </w:p>
    <w:p w:rsidR="007518CA" w:rsidRDefault="007518CA" w:rsidP="007518CA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неразвитость и несовершенство законодательства,</w:t>
      </w:r>
    </w:p>
    <w:p w:rsidR="007518CA" w:rsidRDefault="007518CA" w:rsidP="007518CA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неэффективность институтов власти,</w:t>
      </w:r>
    </w:p>
    <w:p w:rsidR="007518CA" w:rsidRDefault="007518CA" w:rsidP="007518CA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слабость институтов гражданского общества,</w:t>
      </w:r>
    </w:p>
    <w:p w:rsidR="007518CA" w:rsidRDefault="007518CA" w:rsidP="007518CA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отсутствие прочных демократических традиций,</w:t>
      </w:r>
    </w:p>
    <w:p w:rsidR="007518CA" w:rsidRDefault="007518CA" w:rsidP="007518CA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субъектный тип политической культуры у подавляющего большинства населения России (граждане</w:t>
      </w:r>
      <w:r>
        <w:rPr>
          <w:rStyle w:val="apple-converted-space"/>
          <w:rFonts w:ascii="Tahoma" w:hAnsi="Tahoma" w:cs="Tahoma"/>
          <w:color w:val="FF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надеются не на себя, а на «мудрого» правителя, боятся брать на себя инициативу, не готовы отвечать за последствия своих решений),</w:t>
      </w:r>
    </w:p>
    <w:p w:rsidR="007518CA" w:rsidRDefault="007518CA" w:rsidP="007518CA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слабость судебной системы,</w:t>
      </w:r>
    </w:p>
    <w:p w:rsidR="007518CA" w:rsidRDefault="007518CA" w:rsidP="007518CA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неразвитость правового сознания населения,</w:t>
      </w:r>
    </w:p>
    <w:p w:rsidR="007518CA" w:rsidRDefault="007518CA" w:rsidP="007518CA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подчиненность чиновников не закону, а начальству и инструкциям,</w:t>
      </w:r>
    </w:p>
    <w:p w:rsidR="007518CA" w:rsidRDefault="007518CA" w:rsidP="007518CA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избирательность, непоследовательность в применении законодательства</w:t>
      </w:r>
      <w:hyperlink r:id="rId5" w:history="1">
        <w:r>
          <w:rPr>
            <w:rStyle w:val="a5"/>
            <w:rFonts w:ascii="Tahoma" w:hAnsi="Tahoma" w:cs="Tahoma"/>
            <w:sz w:val="27"/>
            <w:szCs w:val="27"/>
            <w:u w:val="none"/>
            <w:vertAlign w:val="superscript"/>
          </w:rPr>
          <w:t>1</w:t>
        </w:r>
      </w:hyperlink>
      <w:r>
        <w:rPr>
          <w:rFonts w:ascii="Tahoma" w:hAnsi="Tahoma" w:cs="Tahoma"/>
          <w:color w:val="000000"/>
          <w:sz w:val="27"/>
          <w:szCs w:val="27"/>
        </w:rPr>
        <w:t>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В своей работе учитель- предметник должен обращать внимание детей на то, что коррупции в немалой степени способствуют незнание гражданами своих прав и обязанностей чиновников; усложненность бюрократических процедур; монополия ведомств на предоставление услуг; структурные особенности органов власти, при которых одно ведомство может принимать властные решения и оказывать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услуги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,</w:t>
      </w:r>
      <w:r>
        <w:rPr>
          <w:rFonts w:ascii="Tahoma" w:hAnsi="Tahoma" w:cs="Tahoma"/>
          <w:color w:val="222222"/>
          <w:sz w:val="27"/>
          <w:szCs w:val="27"/>
        </w:rPr>
        <w:t>н</w:t>
      </w:r>
      <w:proofErr w:type="gramEnd"/>
      <w:r>
        <w:rPr>
          <w:rFonts w:ascii="Tahoma" w:hAnsi="Tahoma" w:cs="Tahoma"/>
          <w:color w:val="222222"/>
          <w:sz w:val="27"/>
          <w:szCs w:val="27"/>
        </w:rPr>
        <w:t>епрофессионализм</w:t>
      </w:r>
      <w:proofErr w:type="spellEnd"/>
      <w:r>
        <w:rPr>
          <w:rFonts w:ascii="Tahoma" w:hAnsi="Tahoma" w:cs="Tahoma"/>
          <w:color w:val="222222"/>
          <w:sz w:val="27"/>
          <w:szCs w:val="27"/>
        </w:rPr>
        <w:t xml:space="preserve"> отдельных бюрократов</w:t>
      </w:r>
      <w:r>
        <w:rPr>
          <w:rFonts w:ascii="Tahoma" w:hAnsi="Tahoma" w:cs="Tahoma"/>
          <w:color w:val="000000"/>
          <w:sz w:val="27"/>
          <w:szCs w:val="27"/>
        </w:rPr>
        <w:t>. Сохраняется несоответствие между новыми условиями, в которых должен функционировать государственный организм, и устаревшими механизмами этого функционирования; преобладают стереотипы, определяющие упрощенные подходы к решению задач по противодействию коррупции. Чтобы знать, в каких направлениях вести борьбу с этими явлениями, следует учитывать и существование объективных причин, например: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—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значительные размеры территории. Россия — огромное государство, и организовать эффективный контроль, особенно на окраинах, здесь труднее, чем, например, в Швеции;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значительный объем государственных расходов;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особенности массового сознания, в котором закон не получил еще значения высшей силы, а также национального менталитета и общественной морали.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недостаточное развитие институтов гражданского общества,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СМИ.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ситуация в экономике, где не всегда четко определены права собственности, господствуют монополизм, поведение, направленное на получение выгод путем манипулирования законодательными или экономическими условиями, а не путем производства и продажи товаров или услуг (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рентоориентированное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поведение).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множество меняющихся, часто противоречащих один другому законов и постановлений.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Основными признаками коррупционного действия являются:</w:t>
      </w:r>
    </w:p>
    <w:p w:rsidR="007518CA" w:rsidRDefault="007518CA" w:rsidP="007518CA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Использование должностного положения, статуса.</w:t>
      </w:r>
    </w:p>
    <w:p w:rsidR="007518CA" w:rsidRDefault="007518CA" w:rsidP="007518CA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Обоюдное согласие участников действия.</w:t>
      </w:r>
    </w:p>
    <w:p w:rsidR="007518CA" w:rsidRDefault="007518CA" w:rsidP="007518CA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Наличие взаимных обязательств.</w:t>
      </w:r>
    </w:p>
    <w:p w:rsidR="007518CA" w:rsidRDefault="007518CA" w:rsidP="007518CA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Принимаемое решение нарушает закон или противоречит интересам общества, моральным нормам.</w:t>
      </w:r>
    </w:p>
    <w:p w:rsidR="007518CA" w:rsidRDefault="007518CA" w:rsidP="007518CA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Сознательное подчинение общих интересов личной выгоде.</w:t>
      </w:r>
    </w:p>
    <w:p w:rsidR="007518CA" w:rsidRDefault="007518CA" w:rsidP="007518CA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Получение определенных выгод, преимуществ обеими сторонами, наличие корыстной или иной личной заинтересованности.</w:t>
      </w:r>
    </w:p>
    <w:p w:rsidR="007518CA" w:rsidRDefault="007518CA" w:rsidP="007518CA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Обе стороны стремятся скрыть свои действия.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К публичным (против интересов государственной службы или органов местного самоуправления) коррупционным преступлениям во всех случаях Уголовный кодекс РФ относит следующие: получение и дачу взятки (ст. 290, 291); злоупотребление должностными полномочиями (ст. 285); незаконное участие в предпринимательской деятельности (ст. 289); служебный подлог (ст. 292); провокация взятки с целью шантажа (ст. 304); подкуп свидетеля, потерпевшего, эксперта или переводчика (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ч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. 1. ст. 309); а также воспрепятствование работе избирательных комиссий или комиссий по проведению референдумов (п. «а» ч.2. ст. 141 УК РФ).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Безусловно, коррупция – социально опасное явление, наносящее вред не только всем сферам жизни государства и общества, но и каждому из нас. Она является тормозом развития, своего рода «бездонной дырой», поглощающей ресурсы и богатства страны. Ее последствиями являются</w:t>
      </w:r>
    </w:p>
    <w:p w:rsidR="007518CA" w:rsidRDefault="007518CA" w:rsidP="007518C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неэффективное распределение и расходование государственных средств и ресурсов;</w:t>
      </w:r>
    </w:p>
    <w:p w:rsidR="007518CA" w:rsidRDefault="007518CA" w:rsidP="007518C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потери налогов, когда налоговые органы присваивают себе часть налогов; снижение налоговых поступлений в государственный бюджет, отток капитала за рубеж;</w:t>
      </w:r>
    </w:p>
    <w:p w:rsidR="007518CA" w:rsidRDefault="007518CA" w:rsidP="007518C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снижение эффективности работы государственного аппарата;</w:t>
      </w:r>
    </w:p>
    <w:p w:rsidR="007518CA" w:rsidRDefault="007518CA" w:rsidP="007518C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потери гражданами времени и денег из-за чинимых чиновниками препятствий;</w:t>
      </w:r>
    </w:p>
    <w:p w:rsidR="007518CA" w:rsidRDefault="007518CA" w:rsidP="007518C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воспрепятствование деятельности частных предпринимателей, их разорение;</w:t>
      </w:r>
    </w:p>
    <w:p w:rsidR="007518CA" w:rsidRDefault="007518CA" w:rsidP="007518C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снижение инвестиций в производство, замедление экономического роста;</w:t>
      </w:r>
    </w:p>
    <w:p w:rsidR="007518CA" w:rsidRDefault="007518CA" w:rsidP="007518C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серьезное препятствие на пути притока иностранных инвестиций и передовых технологий, и, следовательно, для развития нашей страны;</w:t>
      </w:r>
    </w:p>
    <w:p w:rsidR="007518CA" w:rsidRDefault="007518CA" w:rsidP="007518C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рост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hyperlink r:id="rId6" w:history="1">
        <w:r>
          <w:rPr>
            <w:rStyle w:val="a5"/>
            <w:rFonts w:ascii="Tahoma" w:hAnsi="Tahoma" w:cs="Tahoma"/>
            <w:color w:val="000000"/>
            <w:sz w:val="27"/>
            <w:szCs w:val="27"/>
            <w:u w:val="none"/>
          </w:rPr>
          <w:t>социального</w:t>
        </w:r>
      </w:hyperlink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неравенства;</w:t>
      </w:r>
    </w:p>
    <w:p w:rsidR="007518CA" w:rsidRDefault="007518CA" w:rsidP="007518C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несправедливое распределение доходов, обогащение взяточника за счет общества;</w:t>
      </w:r>
    </w:p>
    <w:p w:rsidR="007518CA" w:rsidRDefault="007518CA" w:rsidP="007518C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падение общественного доверия к системе правосудия;</w:t>
      </w:r>
    </w:p>
    <w:p w:rsidR="007518CA" w:rsidRDefault="007518CA" w:rsidP="007518C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усиление организованной преступности. Коррупция — основа криминальных структур, важнейший источник финансирования, материальная основа распространения международного терроризма;</w:t>
      </w:r>
    </w:p>
    <w:p w:rsidR="007518CA" w:rsidRDefault="007518CA" w:rsidP="007518C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ущерб политической легитимности власти, что вызывает у граждан сомнения в своей способности оказывать влияние на процесс принятия в стране политических решений и разочарование в демократ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ии и ее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институтах;</w:t>
      </w:r>
    </w:p>
    <w:p w:rsidR="007518CA" w:rsidRDefault="007518CA" w:rsidP="007518C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подавление правящей элитой механизмов контроля над коррупцией: свободной прессы, независимых судов, организаций гражданского общества, конкурирующих элит (оппозиции) и индивидуальных прав граждан, что может способствовать переходу к другой, более жесткой форме государственного устройства – диктатуре;</w:t>
      </w:r>
    </w:p>
    <w:p w:rsidR="007518CA" w:rsidRDefault="007518CA" w:rsidP="007518C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рост цен за счет издержек, связанных с «платными услугами чиновникам»; опасность появления второсортных товаров, использования вредных технологий на производстве и т.п. По приблизительным подсчетам ученых Гарвардского университета, коррупция увеличивает стоимость товаров и услуг на 5-15%;</w:t>
      </w:r>
    </w:p>
    <w:p w:rsidR="007518CA" w:rsidRDefault="007518CA" w:rsidP="007518C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неэффективное использование способностей индивидов. В результате искажаются и властные отношения, подбор кадров осуществляется не по деловым качествам, а по умению вписаться в «коррупционную пирамиду», где каждый нижестоящий передает часть своих незаконных доходов наверх, а начальство покрывает коррупционную практику своих подчиненных;</w:t>
      </w:r>
    </w:p>
    <w:p w:rsidR="007518CA" w:rsidRDefault="007518CA" w:rsidP="007518C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лишение общества интеллектуального потенциала, талантливых людей;</w:t>
      </w:r>
    </w:p>
    <w:p w:rsidR="007518CA" w:rsidRDefault="007518CA" w:rsidP="007518C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падение престижа государства, ведущее к его мировой изоляции;</w:t>
      </w:r>
    </w:p>
    <w:p w:rsidR="007518CA" w:rsidRDefault="007518CA" w:rsidP="007518CA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деградация общественной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hyperlink r:id="rId7" w:history="1">
        <w:r>
          <w:rPr>
            <w:rStyle w:val="a5"/>
            <w:rFonts w:ascii="Tahoma" w:hAnsi="Tahoma" w:cs="Tahoma"/>
            <w:color w:val="000000"/>
            <w:sz w:val="27"/>
            <w:szCs w:val="27"/>
            <w:u w:val="none"/>
          </w:rPr>
          <w:t>морали</w:t>
        </w:r>
      </w:hyperlink>
      <w:r>
        <w:rPr>
          <w:rFonts w:ascii="Tahoma" w:hAnsi="Tahoma" w:cs="Tahoma"/>
          <w:color w:val="000000"/>
          <w:sz w:val="27"/>
          <w:szCs w:val="27"/>
        </w:rPr>
        <w:t>. Коррупционная система предполагает существенное различие между официально заявляемыми и реально существующими в обществе ценностями и потому формирует «двойное сознание» и др.</w:t>
      </w:r>
    </w:p>
    <w:p w:rsidR="007518CA" w:rsidRDefault="007518CA" w:rsidP="007518CA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В зависимости от уровня власти выделяют коррупцию низовую (индивидуальную, мелкую, повседневную) и вершинную (элитарную, политическую, крупную). Между ними, несмотря на существенную разницу в уровнях, существует органическая взаимосвязь. Мелкая коррупция «высасывает» материальное благосостояние людей, элитарная поглощает заметную часть государственной и частной экономики. Но и та, и другая одинаково опасны, поскольку разрушают правовые основы общества, государственную власть, общественную мораль и нравственность.</w:t>
      </w:r>
    </w:p>
    <w:p w:rsidR="007518CA" w:rsidRDefault="007518CA" w:rsidP="007518CA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7"/>
          <w:szCs w:val="27"/>
        </w:rPr>
        <w:t>Выделяют также коррупцию в государственном (муниципальном) и негосударственном секторе (политические партии, церковь, профсоюзы, церковь, спортивные, благотворительные организации и др.);</w:t>
      </w:r>
      <w:proofErr w:type="gramEnd"/>
    </w:p>
    <w:p w:rsidR="007518CA" w:rsidRDefault="007518CA" w:rsidP="007518CA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В зависимости от области приложения существует экономическая (в ней часто выделяют деловую и повседневную) и политическая (в том числе электоральная – подкуп избирателей или организаторов избирательного процесса; парламентская, партийная и др.);</w:t>
      </w:r>
    </w:p>
    <w:p w:rsidR="007518CA" w:rsidRDefault="007518CA" w:rsidP="007518CA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По сфере действия разграничивают полицейскую, пенитенциарную (в уголовно-исправительной системе), экологическую (в сфере экологической безопасности государства, хищнического отношения к природным ресурсам) и т.п. коррупцию.</w:t>
      </w:r>
    </w:p>
    <w:p w:rsidR="007518CA" w:rsidRDefault="007518CA" w:rsidP="007518CA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По степени регулярности коррупционных связей – эпизодическую, систематическую (институциональную) коррупции и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клептократию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(коррупция как неотъемлемый компонент властных отношений);</w:t>
      </w:r>
    </w:p>
    <w:p w:rsidR="007518CA" w:rsidRDefault="007518CA" w:rsidP="007518CA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По источникам происхождения –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экзогенную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(порождена внешними факторами) и эндогенную (зависит от внутренних причин).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В одном из иностранных исследований коррупция делится на «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белую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» (общепринятую), «серую» (отчасти осуждаемую) и «черную» (осуждаемую законом и обществом). Особо опасным является то, что российская коррупция все больше становится повседневной, обычной («белой»).</w:t>
      </w:r>
    </w:p>
    <w:p w:rsidR="007518CA" w:rsidRDefault="007518CA" w:rsidP="007518CA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Также выделяются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вертикальная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(отношения с вышестоящими чиновниками или в одной организации, но на разных уровнях) и горизонтальная (отношения чиновников одного уровня, но различных ведомств) коррупции; международная (транснациональная) – связанная с деятельностью международных организаций или корпораций – и т. д.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Являясь системной характеристикой, коррупция проявляется в самых различных формах. Например: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Взяточничество</w:t>
      </w:r>
      <w:r>
        <w:rPr>
          <w:rStyle w:val="apple-converted-space"/>
          <w:rFonts w:ascii="Tahoma" w:hAnsi="Tahoma" w:cs="Tahoma"/>
          <w:i/>
          <w:iCs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включает влияние на действия или решения должностного лица путем обещания, предложения или предоставления ему какой-либо выгоды.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Например, оплата таможенных пошлин и налогов не производится в необходимом объеме и государственная казна не пополняется. Так, компьютерная техника оформляется при ввозе в страну как отдельные комплектующие, что делает пошлины в несколько раз меньше.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Растрата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– кража ресурсов людьми, облаченными властью или контролем над какими-либо ценностями. Например, кража части продуктов и продажа их другим сторонам осуществляется государственными служащими, отвечающими за распределение продовольствия; продажа медикаментов вместо их бесплатного предоставления пациентам и т. п.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Вымогательство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– принуждение человека заплатить деньги или предоставить другие ценности в обмен на действие или бездействие. Данное принуждение может быть осуществлено при помощи давления, в том числе и морального. Например, когда с родственников больного человека вымогается взятка за проведение экстренной операции, в то время как в общей очереди операцию придется «ждать очень долго»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.Д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опросы с применением пыток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br/>
        <w:t>и насильственное принуждение к даче показаний тоже могут рассматриваться как коррупция.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Злоупотребление правом на рассмотрение различных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запросов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,п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роизвольное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использование служебных полномочий для предоставления неоправданных льгот любой группе или индивидууму, или дискриминация последних.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Получение незаконного пособия, льготы или вознаграждения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– получение должностным лицом чего-либо ценного от тех, кто хотел бы повлиять на принятие должностным лицом того или </w:t>
      </w:r>
      <w:r>
        <w:rPr>
          <w:rFonts w:ascii="Tahoma" w:hAnsi="Tahoma" w:cs="Tahoma"/>
          <w:color w:val="000000"/>
          <w:sz w:val="27"/>
          <w:szCs w:val="27"/>
        </w:rPr>
        <w:lastRenderedPageBreak/>
        <w:t>иного решения. Совмещение государственной службы с коммерческой деятельностью. Например, предприниматель становится чиновником, депутатом и добивается преимуще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ств дл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я бизнеса.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Фаворитизм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– назначение услуг или предоставление ресурсов родственникам, знакомым, в соответствии с их принадлежностью к партии, религии и т.п.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Государственный служащий обеспечивает определенные услуги, полномочия, рабочие места и льготы политическим союзникам, друзьям.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Кумовство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– форма фаворитизма, когда должностное лицо предпочитает при назначении на государственные должности выдвигать своих родственников. Кумовство включает в себя непотизм (от латинского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proofErr w:type="spellStart"/>
      <w:r>
        <w:rPr>
          <w:rStyle w:val="a6"/>
          <w:rFonts w:ascii="Tahoma" w:hAnsi="Tahoma" w:cs="Tahoma"/>
          <w:color w:val="000000"/>
          <w:sz w:val="27"/>
          <w:szCs w:val="27"/>
        </w:rPr>
        <w:t>nepos</w:t>
      </w:r>
      <w:proofErr w:type="spellEnd"/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- внук, племянник) и многочисленные формы незаконного присвоения публичных сре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дств дл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я личного, семейного, группового или корпоративного использования. Например, вновь избранная администрация заменяет государственных служащих членами своих семей и близких, друзей.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Коррупция в современном виде не всегда связана с явными денежными или другими материальными благами.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Завуалированная форма взятки - банковская ссуда на льготных условиях, продажа товаров по заниженной цене или наоборот,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оплата отдыха за границей, оплата обучения детей, уменьшение арендной платы и т.д.</w:t>
      </w:r>
      <w:proofErr w:type="gramEnd"/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На базе коррупции развивается полулегальный бизнес, помогающий решать ряд вопросов, о чем говорят многочисленные рекламные листки: «помощь в получении...», «вернем водительские права» и т.п.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7"/>
          <w:szCs w:val="27"/>
        </w:rPr>
        <w:t>Незаконные пожертвования и вклады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– правительство или политические партии у власти получают деньги в обмен на потакание юридическим лицам или каким-либо группам, делающим такие пожертвования и вклады, а также оказываемые услуги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–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  <w:proofErr w:type="gramEnd"/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Есть основания говорить об особом виде коррупции  – коррупции политической. Она представляет собой коррупционные (или связанные с коррупцией) формы политической борьбы правящих или оппозиционных элит, партий, групп, корпораций или отдельных лиц за власть. Существуют случаи покупки голосов избирателей во время выборов. Данный вид коррупции разрушает фундаментальные демократические процессы и основательно подрывает политические и правовые устои власти и ее авторитет. Политическая коррупция сегодня является </w:t>
      </w:r>
      <w:r>
        <w:rPr>
          <w:rFonts w:ascii="Tahoma" w:hAnsi="Tahoma" w:cs="Tahoma"/>
          <w:color w:val="000000"/>
          <w:sz w:val="27"/>
          <w:szCs w:val="27"/>
        </w:rPr>
        <w:lastRenderedPageBreak/>
        <w:t>наиболее опасным явлением, несущим в себе прямую угрозу благополучию и безопасности личности, общества и государства. Ее опасность многократно возрастает еще и потому, что она в наименьшей степени подпадает под определение «преступные деяния».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Следует отметить, что не все формы коррупции криминализированы, то есть уголовно наказуемы в РФ (коррупционное деяние признается тяжким или особо тяжким преступлением: например, Уголовный кодекс РФ предусматривает два вида преступлений, связанных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со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взяткой: получение взятки (статья 290 УК РФ) и дача взятки (статья 291 УК РФ). Например, непотизм, фаворитизм, протекционизм, переход госслужащего после отставки в коммерческие организации, манипулирование некоторой информацией (ее сокрытие, искажение) и др.,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но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тем не менее они остаются общественно опасной, аморальной деятельностью.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Присутствие этого зла в жизни и делах общества получило отражение не только в исторических документах, но и во многих художественных произведениях таких мастеров, как Дж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.Ч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осер («Кентерберийские рассказы»), У. Шекспир («Венецианский купец», «Мера за меру»), А. Данте (части поэмы «Божественная комедия» - «Ад» и «Чистилище»). Так, еще семь веков тому назад Данте поместил коррупционеров в самые темные и глубокие круги Ада.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Русский человек, на протяжении своей жизни неоднократно сталкиваясь с беззаконием и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мздоимством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, описывал этот распространенный порок. Еще в средневековье появились образы «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шемякина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суда» и «московской волокиты», а чиновника называли не иначе как «крапивным семенем». Коррупция нашла стихийное отражение и в языке: «богопротивное лакомство» (Петр Великий), «произвольное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самовознаграждение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» (С. Уваров), «служебные сладости» (М. Салтыков-Щедрин) и т.п. В словаре Даля множество пословиц на тему взяточничества: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«Судьям то и полезно, что в карман полезло», «Всяк подьячий любит калач горячий», «В суд ногой – в карман рукой», «Земля любит навоз, лошадь овес, а воевода принос» и др. Российское мздоимство обессмертили в своих произведениях русские писатели Н.В. Гоголь, М.Е. Салтыков-Щедрин, И.И. Лажечников, А.В. Сухово-Кобылин и многие другие.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Не обошли этот порок и баснописцы. В начале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XIX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в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.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великий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И.П. Крылов посвятил этой теме басню «Лисица и сурок». В пьесах А.Н. Островского поставлена проблема злоупотреблений в государственном аппарате («Доходное место», «Воевода» и др.).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>Яркие художественные образы «переродившихся» советских служащих были созданы В. Маяковским, И. Ильфом и Е. Петровым, М. Зощенко, М. Булгаковым и другими авторами.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Имя одного из героев книги Ильфа и Петрова «Золотой теленок»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Корейко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скромного служащего ничем не </w:t>
      </w:r>
      <w:r>
        <w:rPr>
          <w:rFonts w:ascii="Tahoma" w:hAnsi="Tahoma" w:cs="Tahoma"/>
          <w:color w:val="000000"/>
          <w:sz w:val="27"/>
          <w:szCs w:val="27"/>
        </w:rPr>
        <w:lastRenderedPageBreak/>
        <w:t>примечательного учреждения и одновременно подпольного миллионера, сколотившего состояние на теневых незаконных махинациях, до сих пор является нарицательным.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Знакомство с историческим опытом противодействия коррупции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чрезвычайны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важны для практических действий по предотвращению и профилактике коррупции во всех ее формах и проявлениях, предупреждению и нейтрализации коррупционного поведения как образа жизни.</w:t>
      </w:r>
    </w:p>
    <w:p w:rsidR="007518CA" w:rsidRDefault="007518CA" w:rsidP="007518CA">
      <w:pPr>
        <w:pStyle w:val="a3"/>
        <w:rPr>
          <w:rFonts w:ascii="Tahoma" w:hAnsi="Tahoma" w:cs="Tahoma"/>
          <w:color w:val="000000"/>
          <w:sz w:val="20"/>
          <w:szCs w:val="20"/>
        </w:rPr>
      </w:pPr>
      <w:hyperlink r:id="rId8" w:history="1">
        <w:r>
          <w:rPr>
            <w:rStyle w:val="a5"/>
            <w:rFonts w:ascii="Tahoma" w:hAnsi="Tahoma" w:cs="Tahoma"/>
            <w:color w:val="315CAB"/>
            <w:sz w:val="20"/>
            <w:szCs w:val="20"/>
            <w:u w:val="none"/>
          </w:rPr>
          <w:t>1</w:t>
        </w:r>
      </w:hyperlink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См: Коррупция и борьба с ней: роль гражданского общества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 / П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од ред. М.Б. Горного. СПб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.,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2000.</w:t>
      </w:r>
    </w:p>
    <w:p w:rsidR="00A726FF" w:rsidRDefault="00A726FF"/>
    <w:sectPr w:rsidR="00A7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67A2"/>
    <w:multiLevelType w:val="multilevel"/>
    <w:tmpl w:val="04A6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2177C"/>
    <w:multiLevelType w:val="multilevel"/>
    <w:tmpl w:val="3AC8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42061"/>
    <w:multiLevelType w:val="multilevel"/>
    <w:tmpl w:val="CE6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18CA"/>
    <w:rsid w:val="007518CA"/>
    <w:rsid w:val="00A7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18CA"/>
  </w:style>
  <w:style w:type="character" w:styleId="a4">
    <w:name w:val="Strong"/>
    <w:basedOn w:val="a0"/>
    <w:uiPriority w:val="22"/>
    <w:qFormat/>
    <w:rsid w:val="007518CA"/>
    <w:rPr>
      <w:b/>
      <w:bCs/>
    </w:rPr>
  </w:style>
  <w:style w:type="character" w:styleId="a5">
    <w:name w:val="Hyperlink"/>
    <w:basedOn w:val="a0"/>
    <w:uiPriority w:val="99"/>
    <w:semiHidden/>
    <w:unhideWhenUsed/>
    <w:rsid w:val="007518CA"/>
    <w:rPr>
      <w:color w:val="0000FF"/>
      <w:u w:val="single"/>
    </w:rPr>
  </w:style>
  <w:style w:type="character" w:styleId="a6">
    <w:name w:val="Emphasis"/>
    <w:basedOn w:val="a0"/>
    <w:uiPriority w:val="20"/>
    <w:qFormat/>
    <w:rsid w:val="007518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sdfootnote1an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ru.wikipedia.org%2Fwiki%2F%D0%9C%D0%BE%D1%80%D0%B0%D0%BB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ru.wikipedia.org%2Fwiki%2F%D0%A1%D0%BE%D1%86%D0%B8%D0%BE%D0%BB%D0%BE%D0%B3%D0%B8%D1%8F" TargetMode="External"/><Relationship Id="rId5" Type="http://schemas.openxmlformats.org/officeDocument/2006/relationships/hyperlink" Target="https://infourok.ru/go.html?href=%23sdfootnote1sy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3461</Words>
  <Characters>19734</Characters>
  <Application>Microsoft Office Word</Application>
  <DocSecurity>0</DocSecurity>
  <Lines>164</Lines>
  <Paragraphs>46</Paragraphs>
  <ScaleCrop>false</ScaleCrop>
  <Company>школа</Company>
  <LinksUpToDate>false</LinksUpToDate>
  <CharactersWithSpaces>23149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2017-06-29T05:58:00Z</dcterms:created>
  <dcterms:modified xsi:type="dcterms:W3CDTF">2017-06-29T05:58:00Z</dcterms:modified>
</cp:coreProperties>
</file>