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9E" w:rsidRPr="00B86F22" w:rsidRDefault="00B86F22" w:rsidP="00B8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22">
        <w:rPr>
          <w:rFonts w:ascii="Times New Roman" w:hAnsi="Times New Roman" w:cs="Times New Roman"/>
          <w:b/>
          <w:sz w:val="28"/>
          <w:szCs w:val="28"/>
        </w:rPr>
        <w:t>Информация об организации в ОО м</w:t>
      </w:r>
      <w:r w:rsidR="0023579E" w:rsidRPr="00B86F22">
        <w:rPr>
          <w:rFonts w:ascii="Times New Roman" w:hAnsi="Times New Roman" w:cs="Times New Roman"/>
          <w:b/>
          <w:sz w:val="28"/>
          <w:szCs w:val="28"/>
        </w:rPr>
        <w:t>етод</w:t>
      </w:r>
      <w:r w:rsidRPr="00B86F22">
        <w:rPr>
          <w:rFonts w:ascii="Times New Roman" w:hAnsi="Times New Roman" w:cs="Times New Roman"/>
          <w:b/>
          <w:sz w:val="28"/>
          <w:szCs w:val="28"/>
        </w:rPr>
        <w:t>а</w:t>
      </w:r>
      <w:r w:rsidR="0023579E" w:rsidRPr="00B86F22">
        <w:rPr>
          <w:rFonts w:ascii="Times New Roman" w:hAnsi="Times New Roman" w:cs="Times New Roman"/>
          <w:b/>
          <w:sz w:val="28"/>
          <w:szCs w:val="28"/>
        </w:rPr>
        <w:t xml:space="preserve"> исследования и метод</w:t>
      </w:r>
      <w:r w:rsidRPr="00B86F22">
        <w:rPr>
          <w:rFonts w:ascii="Times New Roman" w:hAnsi="Times New Roman" w:cs="Times New Roman"/>
          <w:b/>
          <w:sz w:val="28"/>
          <w:szCs w:val="28"/>
        </w:rPr>
        <w:t>а проектов как основы</w:t>
      </w:r>
      <w:r w:rsidR="0023579E" w:rsidRPr="00B86F22">
        <w:rPr>
          <w:rFonts w:ascii="Times New Roman" w:hAnsi="Times New Roman" w:cs="Times New Roman"/>
          <w:b/>
          <w:sz w:val="28"/>
          <w:szCs w:val="28"/>
        </w:rPr>
        <w:t xml:space="preserve"> системно-деятельностного подхода к обучению</w:t>
      </w:r>
    </w:p>
    <w:p w:rsidR="0023579E" w:rsidRPr="00B86F22" w:rsidRDefault="0023579E" w:rsidP="00B86F22">
      <w:pPr>
        <w:shd w:val="clear" w:color="auto" w:fill="FFFFFF"/>
        <w:tabs>
          <w:tab w:val="left" w:pos="-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86F22">
        <w:rPr>
          <w:rFonts w:ascii="Times New Roman" w:hAnsi="Times New Roman" w:cs="Times New Roman"/>
          <w:sz w:val="28"/>
          <w:szCs w:val="28"/>
        </w:rPr>
        <w:t xml:space="preserve">В 2015-2016 учебном году педагоги школы продолжали использовать на своих учебных занятиях технологии, обеспечивающие системно - </w:t>
      </w:r>
      <w:proofErr w:type="spellStart"/>
      <w:r w:rsidRPr="00B86F2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86F22">
        <w:rPr>
          <w:rFonts w:ascii="Times New Roman" w:hAnsi="Times New Roman" w:cs="Times New Roman"/>
          <w:sz w:val="28"/>
          <w:szCs w:val="28"/>
        </w:rPr>
        <w:t xml:space="preserve"> подход, индивидуализацию обучения: элементы индивидуально - ориентированной системы обучения, педагогики понимания, приёмы диалектического способа обучения, метод проектов и метод исследования, </w:t>
      </w:r>
      <w:proofErr w:type="spellStart"/>
      <w:proofErr w:type="gramStart"/>
      <w:r w:rsidRPr="00B86F22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Pr="00B86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79E" w:rsidRPr="00B86F22" w:rsidRDefault="0023579E" w:rsidP="00B8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     Метод проектов является ключевой технологией ФГОС. Поэтому в 2015-2016 учебном году актуальной задачей для педагогического коллектива оставалась организация работы над проектами (групповой проект учащихся первого уровня, обучение учащихся второго уровня методу проекта и исследования, индивидуальный учебный проект обучающегося, индивидуальная образовательная программа учащегося как способ проектирования своего будущего образа жизни). Овладев методом проекта обучающиеся 2-4 классов  стали победителями  муниципального конкурса проектов «Интеллектуальная радуга».</w:t>
      </w:r>
    </w:p>
    <w:p w:rsidR="0023579E" w:rsidRPr="00B86F22" w:rsidRDefault="0023579E" w:rsidP="00B8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     Педагоги начального звена работали над обучением учащихся написанию группового учебного проекта. Основные результаты, полученные учащимися: уровень владения регулятивными и коммуникативными УУД - 92%.</w:t>
      </w:r>
    </w:p>
    <w:p w:rsidR="0023579E" w:rsidRPr="00B86F22" w:rsidRDefault="0023579E" w:rsidP="00B8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     Главная задача педагогов, работающих на уровне  основного образования – научить методу проектов учащихся через организацию проектной деятельности в рамках урока, так и через внеурочные формы работы – остаётся актуальной. Исходя из анализа выполнения ИОП педагогами, посещение и анализа тем уроков и специальных курсов, написанным и реализованным проектам учащихся, можно сделать вывод, работа в данном направлении ведётся на уроках географии, истории, обществознания, информатики, английского языка, технологии. Остальные предметники не в достаточной степени работают над формированием у учащихся проектировочных умений. </w:t>
      </w:r>
    </w:p>
    <w:p w:rsidR="0023579E" w:rsidRPr="00B86F22" w:rsidRDefault="0023579E" w:rsidP="00B86F22">
      <w:pPr>
        <w:shd w:val="clear" w:color="auto" w:fill="FFFFFF"/>
        <w:tabs>
          <w:tab w:val="left" w:pos="-56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В 2015-2016 учебном году администрацией школы будут спланированы мероприятия, которые будут способствовать овладению учащимися и педагогами методом проектов. Работа будет организована в контексте единой методической темы школы.</w:t>
      </w:r>
    </w:p>
    <w:p w:rsidR="0023579E" w:rsidRPr="00B86F22" w:rsidRDefault="0023579E" w:rsidP="00B8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     Используя на своих учебных и внеурочных занятиях современные педагогические технологии, приёмы деятельностного обучения, педагоги школы формируют у учащихся социально-значимые компетентности, </w:t>
      </w:r>
      <w:r w:rsidRPr="00B86F22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каждому учащемуся добиваться и личностного успеха. Ученики школы достигают высоких результатов в олимпиадах, конкурсах. Учащиеся «Куркинской школы» приняли участие в более 50 конкурсах </w:t>
      </w:r>
      <w:proofErr w:type="gramStart"/>
      <w:r w:rsidRPr="00B86F2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6F22">
        <w:rPr>
          <w:rFonts w:ascii="Times New Roman" w:hAnsi="Times New Roman" w:cs="Times New Roman"/>
          <w:sz w:val="28"/>
          <w:szCs w:val="28"/>
        </w:rPr>
        <w:t>, регионального и областных уровнях. В муниципальном конкурсе «Юные знатоки Урала» обучающиеся первого  и второго стали победителями. В областном конкурсе «</w:t>
      </w:r>
      <w:proofErr w:type="spellStart"/>
      <w:proofErr w:type="gramStart"/>
      <w:r w:rsidRPr="00B86F22">
        <w:rPr>
          <w:rFonts w:ascii="Times New Roman" w:hAnsi="Times New Roman" w:cs="Times New Roman"/>
          <w:sz w:val="28"/>
          <w:szCs w:val="28"/>
        </w:rPr>
        <w:t>Мы-уральцы</w:t>
      </w:r>
      <w:proofErr w:type="spellEnd"/>
      <w:proofErr w:type="gramEnd"/>
      <w:r w:rsidRPr="00B86F22">
        <w:rPr>
          <w:rFonts w:ascii="Times New Roman" w:hAnsi="Times New Roman" w:cs="Times New Roman"/>
          <w:sz w:val="28"/>
          <w:szCs w:val="28"/>
        </w:rPr>
        <w:t>» учащиеся школы заняли 3 место на очном этапе. Ученица седьмого класса стала лауреатом всероссийского очного конкурса краеведческих работ «Отечество».   В 2016-2017 учебном году необходимо продолжить работу с одаренными детьми, найти проблемы в подготовке учащихся, продолжить с ними работу и обратить внимание на качество.</w:t>
      </w:r>
    </w:p>
    <w:p w:rsidR="0023579E" w:rsidRPr="00B86F22" w:rsidRDefault="0023579E" w:rsidP="00B86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     Практически все педагоги применяют в урочной и внеурочной деятельности информационно-коммуникационные технологии, учебные пособия на электронных носителях. Интернет стал важным информационным ресурсом, к которому обращаются учащиеся и педагоги для решения образовательных задач. Наиболее востребованные сайты педагогами и учениками: </w:t>
      </w:r>
      <w:proofErr w:type="spellStart"/>
      <w:r w:rsidRPr="00B86F22">
        <w:rPr>
          <w:rFonts w:ascii="Times New Roman" w:hAnsi="Times New Roman" w:cs="Times New Roman"/>
          <w:sz w:val="28"/>
          <w:szCs w:val="28"/>
        </w:rPr>
        <w:t>Wikipedia.ru</w:t>
      </w:r>
      <w:proofErr w:type="spellEnd"/>
      <w:r w:rsidRPr="00B86F2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http://www.krao.ru/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http://vsh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.dvpion.ru/, </w:t>
      </w:r>
      <w:hyperlink r:id="rId6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http://krasnou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.ru/, </w:t>
      </w:r>
      <w:proofErr w:type="spellStart"/>
      <w:r w:rsidRPr="00B86F22">
        <w:rPr>
          <w:rFonts w:ascii="Times New Roman" w:hAnsi="Times New Roman" w:cs="Times New Roman"/>
          <w:sz w:val="28"/>
          <w:szCs w:val="28"/>
        </w:rPr>
        <w:t>Fipi.ru</w:t>
      </w:r>
      <w:proofErr w:type="spellEnd"/>
      <w:r w:rsidRPr="00B86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22">
        <w:rPr>
          <w:rFonts w:ascii="Times New Roman" w:hAnsi="Times New Roman" w:cs="Times New Roman"/>
          <w:sz w:val="28"/>
          <w:szCs w:val="28"/>
        </w:rPr>
        <w:t>Scool-collection.edu.ru</w:t>
      </w:r>
      <w:proofErr w:type="spellEnd"/>
      <w:r w:rsidRPr="00B86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22">
        <w:rPr>
          <w:rFonts w:ascii="Times New Roman" w:hAnsi="Times New Roman" w:cs="Times New Roman"/>
          <w:sz w:val="28"/>
          <w:szCs w:val="28"/>
        </w:rPr>
        <w:t>Historydoc.edu.ru</w:t>
      </w:r>
      <w:proofErr w:type="spellEnd"/>
      <w:r w:rsidRPr="00B86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F22">
        <w:rPr>
          <w:rFonts w:ascii="Times New Roman" w:hAnsi="Times New Roman" w:cs="Times New Roman"/>
          <w:sz w:val="28"/>
          <w:szCs w:val="28"/>
        </w:rPr>
        <w:t>Ege.ru</w:t>
      </w:r>
      <w:proofErr w:type="spellEnd"/>
      <w:r w:rsidRPr="00B86F22">
        <w:rPr>
          <w:rFonts w:ascii="Times New Roman" w:hAnsi="Times New Roman" w:cs="Times New Roman"/>
          <w:sz w:val="28"/>
          <w:szCs w:val="28"/>
        </w:rPr>
        <w:t xml:space="preserve">, сайты музеев России, </w:t>
      </w:r>
      <w:hyperlink r:id="rId7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http://rusolymp.ru/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.rospedclub.ru/, </w:t>
      </w:r>
      <w:hyperlink r:id="rId9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http://www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.rusedu.ru/l, </w:t>
      </w:r>
      <w:hyperlink r:id="rId10" w:history="1">
        <w:r w:rsidRPr="00B86F22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 w:rsidRPr="00B86F22">
        <w:rPr>
          <w:rFonts w:ascii="Times New Roman" w:hAnsi="Times New Roman" w:cs="Times New Roman"/>
          <w:sz w:val="28"/>
          <w:szCs w:val="28"/>
        </w:rPr>
        <w:t xml:space="preserve">. </w:t>
      </w:r>
      <w:r w:rsidRPr="00B86F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579E" w:rsidRPr="00B86F22" w:rsidRDefault="0023579E" w:rsidP="00FF2BC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6F22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  <w:gridCol w:w="1701"/>
      </w:tblGrid>
      <w:tr w:rsidR="0023579E" w:rsidRPr="00B86F22" w:rsidTr="0096201A">
        <w:tc>
          <w:tcPr>
            <w:tcW w:w="567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 (очные и дистанционные)</w:t>
            </w:r>
          </w:p>
        </w:tc>
        <w:tc>
          <w:tcPr>
            <w:tcW w:w="1701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52/100%</w:t>
            </w:r>
          </w:p>
        </w:tc>
      </w:tr>
      <w:tr w:rsidR="0023579E" w:rsidRPr="00B86F22" w:rsidTr="0096201A">
        <w:tc>
          <w:tcPr>
            <w:tcW w:w="567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35 / 66%</w:t>
            </w:r>
          </w:p>
        </w:tc>
      </w:tr>
      <w:tr w:rsidR="0023579E" w:rsidRPr="00B86F22" w:rsidTr="0096201A">
        <w:tc>
          <w:tcPr>
            <w:tcW w:w="567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35 / 66,5%</w:t>
            </w:r>
          </w:p>
        </w:tc>
      </w:tr>
      <w:tr w:rsidR="0023579E" w:rsidRPr="00B86F22" w:rsidTr="0096201A">
        <w:tc>
          <w:tcPr>
            <w:tcW w:w="567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6 / 11.4%</w:t>
            </w:r>
          </w:p>
        </w:tc>
      </w:tr>
      <w:tr w:rsidR="0023579E" w:rsidRPr="00B86F22" w:rsidTr="0096201A">
        <w:tc>
          <w:tcPr>
            <w:tcW w:w="567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1 / 1,9/%</w:t>
            </w:r>
          </w:p>
        </w:tc>
      </w:tr>
      <w:tr w:rsidR="0023579E" w:rsidRPr="00B86F22" w:rsidTr="0096201A">
        <w:tc>
          <w:tcPr>
            <w:tcW w:w="567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hideMark/>
          </w:tcPr>
          <w:p w:rsidR="0023579E" w:rsidRPr="00B86F22" w:rsidRDefault="0023579E" w:rsidP="0096201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701" w:type="dxa"/>
            <w:shd w:val="clear" w:color="auto" w:fill="auto"/>
          </w:tcPr>
          <w:p w:rsidR="0023579E" w:rsidRPr="00B86F22" w:rsidRDefault="0023579E" w:rsidP="00962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F2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C46F70" w:rsidRDefault="00C46F70">
      <w:pPr>
        <w:rPr>
          <w:rFonts w:ascii="Times New Roman" w:hAnsi="Times New Roman" w:cs="Times New Roman"/>
          <w:sz w:val="28"/>
          <w:szCs w:val="28"/>
        </w:rPr>
      </w:pPr>
    </w:p>
    <w:p w:rsidR="00B86F22" w:rsidRPr="00B86F22" w:rsidRDefault="00B86F22" w:rsidP="00B86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sectPr w:rsidR="00B86F22" w:rsidRPr="00B86F22" w:rsidSect="007B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579E"/>
    <w:rsid w:val="0023579E"/>
    <w:rsid w:val="007B3116"/>
    <w:rsid w:val="00887941"/>
    <w:rsid w:val="00B86F22"/>
    <w:rsid w:val="00C46F70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3579E"/>
    <w:rPr>
      <w:color w:val="0000FF"/>
      <w:u w:val="single"/>
    </w:rPr>
  </w:style>
  <w:style w:type="paragraph" w:customStyle="1" w:styleId="ConsPlusNormal">
    <w:name w:val="ConsPlusNormal"/>
    <w:rsid w:val="00235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olym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sh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hyperlink" Target="http://www.krao.ru/" TargetMode="Externa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3714</Characters>
  <Application>Microsoft Office Word</Application>
  <DocSecurity>0</DocSecurity>
  <Lines>30</Lines>
  <Paragraphs>8</Paragraphs>
  <ScaleCrop>false</ScaleCrop>
  <Company>школа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2017-04-12T09:11:00Z</dcterms:created>
  <dcterms:modified xsi:type="dcterms:W3CDTF">2017-04-21T10:42:00Z</dcterms:modified>
</cp:coreProperties>
</file>